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Creative and detail-oriented Senior Web/Visual Designer with 11 years of experience in software development, specializing in web and mobile applications. Passionate about crafting engaging user experiences and driving conversion rates through visually compelling designs. Proficient in managing end-to-end design processes while collaborating effectively with cross-functional teams to deliver high-quality digital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Figma, Rive, Webflow, Sketch, Adobe XD, InVision, Framer, Photoshop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HTML, CSS, JavaScript, React, Vue.js, Sass,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Animation Tools:</w:t>
      </w:r>
      <w:r w:rsidRPr="009C6822">
        <w:rPr>
          <w:rFonts w:ascii="Roboto Light" w:eastAsia="Roboto Light" w:hAnsi="Roboto Light" w:cs="Roboto Light"/>
          <w:sz w:val="20"/>
          <w:szCs w:val="20"/>
        </w:rPr>
        <w:t xml:space="preserve"> After Effects, Lottie, GreenSock, Anime.js, Framer Motion, CSS Animations, Three.js, SVG.js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Project Management:</w:t>
      </w:r>
      <w:r w:rsidRPr="009C6822">
        <w:rPr>
          <w:rFonts w:ascii="Roboto Light" w:eastAsia="Roboto Light" w:hAnsi="Roboto Light" w:cs="Roboto Light"/>
          <w:sz w:val="20"/>
          <w:szCs w:val="20"/>
        </w:rPr>
        <w:t xml:space="preserve"> Trello, JIRA, Slack, Notion, Asana, Confluence, Git,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Tools:</w:t>
      </w:r>
      <w:r w:rsidRPr="009C6822">
        <w:rPr>
          <w:rFonts w:ascii="Roboto Light" w:eastAsia="Roboto Light" w:hAnsi="Roboto Light" w:cs="Roboto Light"/>
          <w:sz w:val="20"/>
          <w:szCs w:val="20"/>
        </w:rPr>
        <w:t xml:space="preserve"> Node.js, Gulp, Webpack, Parcel, JAMstack, Next.js, Nuxt.js, CMS (WordPress, Contentful)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responsive, mobile-first web experiences that align with marketing and product vision,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pixel-perfect execution and quick iteration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high-quality, engaging UI animations and micro-interactions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GreenSock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overall aesthetic appeal of marketing pages and landing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marketing and product teams, translating business goals and brand strategies into visually compelling designs that effectively communicate messages and drive conversions.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design systems and guidelines that ensure visual consistency across various digital platforms, ensuring brand integrity and cohesive user experiences across all touchpoints.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data-driven decision-making to balance creativity with business objectives, effectively optimizing landing pages for higher conversion rates through A/B testing and user feedback incorporation.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brainstorming sessions with cross-functional teams to explore innovative design concepts and refine marketing materials that resonate with target audiences throughout various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cutting-edge knowledge of industry trends, ensuring the application of best practices in visual design and development, resulting in superior user engagement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adapting to fast-paced environments while maintaining high quality and timely delivery of deliverables and engaging experiences that delight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collaboration and open communication with team members and stakeholders to gather feedback, identify areas for improvement, and implement strategic enhancements in design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usability testing for designed interfaces, utilizing user insights to inform iterative design improvements, ensuring intuitive and user-friendly experiences for all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HTML, CSS,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seamlessly into web designs, maintaining a consistent coding standard while optimizing website performance and functionality across devices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compelling landing pages that reflect brand identity while focusing on increasing user acquisition and retention through engaging content and interactive design elements.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seamless handoffs with development teams by providing detailed design specifications and assets, ensuring accurate implementation and fidelity to original design concepts in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design mentorship and guidance to junior designers, fostering a collaborative team culture that encourages creativity, innovation, and quality craftsmanship in all design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user research findings to inform design decisions, championing user-centered design practices that prioritize the needs and preferences of diverse user groups.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streamlined and functional web applications while emphasizing user interface clarity, usability, and aesthetic appeal, contributing significantly to projects spanning multiple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of engineers, product managers, and designers to deliver robust digital solutions on time and within budget, showcasing a strong ability to balance technical requirements with design sensibility.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to ensure content accessibility and optimal user experiences across a multitude of devices and screen sizes, focusing on user engagement and satisfaction across digital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interactive features, enhancing user experience through dynamic content and smooth visual transitions that drive user retention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critiques and workshops that inspired creativity and collaboration, helping teams refine their collective design vision and align their concepts with strategic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design specifications and style guides that ensured consistency across all digital touchpoints, establishing a strong brand presence and reinforcing product identity through aligned visual language.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meetings to provide insights on design features and functionalities, promoting a culture of feedback and adaptability that leads to better product outcomes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innovative design tools and practices to enhance the efficiency and effectiveness of the design process, thus ensuring high-quality outcomes in fast-paced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and prototypes for usability testing, allowing for real-user input to critically assess design effectiveness and areas for improvement, enriching the overall design process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teams to create on-brand digital advertising materials, translating campaign strategies into visually compelling designs that effectively resonate with target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current with design trends and technologies, which has enhanced my capacity to drive innovation within teams and through product features and visuals.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Shared knowledge of industry best practices with peers, fostering a culture of learning and professional growth, ensuring that teams are up-to-date and equipped with the latest design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