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11 years of comprehensive experience focused on delivering high-quality web and mobile applications. Proficient in UX design, collaborative client engagements, and user-centric research methodologies. Skilled in transforming complex ideas into intuitive designs and solutions to enhance the overall user experience. Thrive in fast-paced environments, leveraging agile methodologies and cutting-edge technologies to drive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Sketch, Figma, Adobe XD, InVision, Axure, Miro, Photoshop, Illustrator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Wireframing: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Balsamiq, Marvel, Framer, Zeplin, HTML/CSS Prototyping, Rapid Prototyping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User Interviews, A/B Testing, Usability Testing, Surveys, Analytical Research, Customer Journey Mapping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React,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Development, JIRA, Trello, Slack, Confluence, Notion, Microsoft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user experiences for web and mobile applications through iterative design processes and user feedback, fostering a collaborative environment between stakeholders and developers to ensure alignment on project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research employing various methodologies, including interviews, surveys, and usability testing, to gather insights that inform design choices and enhance user satisfaction with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wireframes, prototypes, and visual design assets, ensuring a seamless design workflow that incorporates user testing feedback at every stage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engineers and product managers, to iterate and refine solution designs, ensuring that technical feasibility and user needs are always prioritized during the design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Balsamiq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prototyping, enabling stakeholders to visualize concepts and features early in the project lifecycle, facilitating quicker iterations based on user feedback and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Illustrator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high-fidelity assets and graphics, implementing visual branding strategies that resonate with target audiences and enhance overall product cohesiveness.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critique sessions to encourage a culture of feedback and improvement, empowering team members to share insights that elevate the quality and creativity of deliverables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designers by providing guidance on UX principles, design workflows, and industry best practices, fostering skill development that contributes to the team's overall performance and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design systems and component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consistency and efficiency in UI development across multiple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tools to track user interactions and patterns, leveraging data analysis to support design decisions and provide actionable insights to improve user experience on live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clients to ideate design solutions that align with their business goals and user needs, promoting a partnership approach to problem-solving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design documentation and specifications to ensure clarity and consistency within the development teams, improving the handoff process and reducing feedback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user-centered design principles throughout the project lifecycle, ensuring that the end product meets user expectations and delivers a satisfying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accessibility standards in design projects to ensure inclusivity for users with disabilities, conducting accessibility audits and incorporating best practices into design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scopes and priorities in a fast-paced environment, effectively managing time and resources to meet tight deadlines while maintaining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accessibility and cross-browser compatibility to enhance the user experience for a diverse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business requirements into technical specifications for new features, utilizing agile methodologies to ensure timely delivery of functional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design systems with reusable UI components, enabling consistent application of design guidelines across multiple platforms and significantly reducing development lead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studies and gathered user feedback to assess the effectiveness of application designs, using insights to inform iterative design modifications that boost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discuss project scope, gather requirements, and present design proposals, ensuring that client expectations align with technical feasibility and design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enrich user interactions and deliver dynamic content updates without requiring full page reloads, streamlining the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collaborative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team communication, facilitating seamless information flow and project tracking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code reviews and provided constructive feedback to peer developers, promoting best practices in coding standards and enabling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techniques, including image compression and lazy loading, significantly improving page load times and overall responsiveness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for teams on best practices related to user experience design and product usability, ensuring alignment on UX standards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multilingual support in products to address global user needs and enhance accessibility, broadening market reach and improving user satisfaction levels in diverse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workshops to foster innovation and creativity in design thinking sessions, driving collective ownership over project outcomes and enhancing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