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Staff Engineer with over 11 years of experience in software development focusing on web and mobile applications. Proven expertise in AI, Machine Learning, and statistical modeling with a strong focus on delivering data-driven insights and innovative tech solutions. Excellent communication, leadership, and strategic thinking skills, dedicated to enhancing analytics capabilities within the automotive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Scikit-learn, PyTorch, Keras, XGBoost, Statsmodels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Time-Series Analysis, Bayesian Inference, Regression Analysis, Experimental Design, Data Visualization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Apache Kafka, Jupyter Notebook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BigQuery, Redshift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vision and strategic roadmap for predictive analytics projects,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optimize pricing strategies that align with industry benchmarks and new vehicle 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validated complex statistical models for financial forecasting and valuation systems, ensuring robust performance under various economic conditions while driving business success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forecasting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approaches, significantly improving the accuracy of our vehicle pricing and valuation models through rigorous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cross-functional teams, fostering strong partnerships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of analytic models into existing workflows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end-to-end execution of high-impact initiatives, ensuring alignment with corporate objectives while managing resources and timelines effectively to deliver projects on schedule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statistical concepts and results succinctly to executive leadership, facilitating understanding and support for analytics-driven decisions that enhance overall business strategy and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rigorous experimentation frameworks, including A/B testing and causal inference models, to evaluate the effectiveness of pricing strategies and marketing initiatives in real-world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documentation practices, maintaining comprehensive records of methodologies and outcomes to promote knowledge sharing and continuity within the analytics team and broader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industry trends and advancements in statistical techniques by conducting regular research, ensuring the team stays at the forefront of innovation within automotive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and conducted workshops to upskill team members on advanced statistical methods and techniques, promoting a culture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processing and analytics tasks, enhancing efficiency and responsiveness to dynamic market conditions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best practices in data governance and security protocols to protect sensitive information, ensuring compliance with industry standards and regulations pertaining to data usage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members, reinforcing their technical skills in areas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nurturing a collaborative team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tools, facilitating insightful storytelling and decision-making processes through impactful visual representations of complex analytics findings to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focused on diversity and inclusion within teams, contributing to a progressive company culture that values diversity of thought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delivering complex functionalities that enhance user experience and drive engagement in automotive retail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thorough data analysis methodologies to support the development of predictive pricing models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successfully improving pricing accuracy and market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environment, participating actively in sprint planning and retrospectives, ensuring continuous integration and delivery of features while maintaining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API services with backend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flow and real-time access to insights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visualizations and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end-users to easily interpret data and make informed decisions based on actionable insights derived from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processes within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analytical tasks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reinforce best coding practices, enhancing code quality and team collaboration while driving improvements across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scripts for key functionalities and components,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reliability and functionality of applications released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and analysis to inform development priorities, aligning product capabilities with emerging trends in the automotive industry's digital transformation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Co-led cross-functional project initiatives, contributing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decision-making and drive strategic prioritization of projects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to facilitate knowledge transfer and improve organizational learning around methodologies and technical processes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company's mentorship program, guiding new hires and interns through onboarding processes and best practices to support their transition into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