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AI-driven solutions and reinforcement learning. Proven track record in designing scalable architectures and leading cross-functional teams to build impactful enterprise solutions. Expertise in machine learning frameworks, distributed training systems, and AI compliance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JAX, Ray RLlib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Gym, Isaac Gym, MuJoCo, PettingZoo, Stable Baselines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AWS, GCP, Azure,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Redis, ElasticSearch,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Performance Tuning, CI/CD, A/B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drive decision-making in enterprise applications, ensuring the integration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production-ready systems that support complex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define architectural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pipelines and reducing system downtime while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facilitating seamless transitions from experimentation to production deployment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researchers in the implementation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fostering a collaborative learning environment to elevate the technical capabilities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DDPG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adapting these solutions to meet the stringent needs of enterprise environments while adhering to ethical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distributed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GPU/TPU clusters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training times and enhance the overall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comprehensive evaluation and monitoring frameworks for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continuous assessments to identify improvement areas and ensure the robustness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feedback-driven improvements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customer feedback to refine algorithms and improve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reinforcement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the existing framework, promoting collaboration among independent agents in complex decision-making environments within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cross-team members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strategies, enhancing team capabilities and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enterprise strategic goals, focusing on ethical considerations and compliance with industry standards, thereby enhancing the reputable standing of the company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RL-driven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 business requirements and expectations during the development lifecycle, resulting in streamlined workflows and improved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 and explainability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systems adhere to industry compliance standards and ethical frameworks in the deployment of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adoption of innovative practices that position the organization as a leader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production systems, enabling significant improvements in throughput while maintaining operational excellence and ensuring rapid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processes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effectively, enhancing the efficiency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used 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evaluate and deploy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rapid deployment of new features while ensuring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while practicing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team dynamics and ensuring alignment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for AI solutions using modern frameworks to improve software quality and enhance the reliability of deployed systems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maturation of the existing data infrastructure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for large-scale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tools to interpret results from various ML experiments, helping stakeholders make informed decisions based on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productivity workflows in software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continuous integration tools, leading to a more streamlined deployment process and reduced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testing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various scenarios, ensuring robustness and effectiveness before presentation to stakeholders for feedback and further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 scalable resources for machine learning deployments, which ultimately improved operational efficiency and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programs to train junior engineers in implementing algorithms and concept-driven development approaches, strengthening their transitions from education to workforce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pertaining to AI alignment and ethics within system development, driving the dialogue about responsible AI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industry trends and technologies to keep the team ahead in the competitive landscape of AI development, fostering a forward-thinking mindset amid rapid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