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analytics professional with over 11 years of experience in software development and data analysis. Proven ability to independently deliver high-quality reports and dashboards that support insightful decision-making. Strong expertise in SQL, Python, and R, alongside advanced knowledge in data visualization tools such as Tableau and Looker. Skilled in translating complex data into actionable insights, equipped with a solid foundation in statistics and machine learning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 BI,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and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Redshift, Snowflake, Apache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analytic strategies to deliver high-impact reporting for various clients, contributing to informed decision-making through actionable insights and data-driven narratives in established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database management and data extraction, efficiently retrieving and transforming data to meet complex reporting requirements across multiple business departments and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turning complex datasets into clear visualizations, enhancing the client's ability to make informed marketing and media strategy decisions through visual 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effectively communicating complex analytical concepts to both technical and non-technical stakeholders, fostering an environment of data literacy and informed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statistical analysis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hypothesis testing, to validate results and optimize ad spend for diverse digital marketing campaigns, driving performance improvements with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data cleaning and validation protocols, I ensured the reliability and accuracy of data sources, improving data integrity in analytics projects and achieving high standards in analytics deliverables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automated reporting solutions, integrating client feedback to streamline analytics processes and enhancing collaboration among team members through shared learning and innovative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analytics projects concurrently while adhering to strict deadlines, demonstrating excellent project management skills and the ability to adapt to changing stakeholder needs and business objectives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experimental design, providing critical insights that informed strategic marketing decisions, demonstrating not only analytics capabilities but also a strong focus on client satisfaction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analytics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enhance workflow efficiency, showcasing innovation and a commitment to continuous improvement in Department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analytics best practices, promoting a culture of knowledge sharing and encouraging professional development by providing guidance on complex data projects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industry trends and emerging technologies in analytics and data science,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marketing to help position the firm as a thought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 methodologies and outcomes, providing transparency and a valuable resource for future analytics initiatives to maintain high levels of quality assurance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meetings and brainstorming sessions, facilitating discussions that generated new ideas for project enhancements and strategic initiatives in aligning analytics practices with client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learning and development activities related to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advancements, ensuring that team capabilities are aligned with the latest trends and techniques in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models for a variety of applications, ensuring scalability and efficiency in data retrieval and processing to meet diverse business requirements and analytics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data storage and retrieval, optimizing the infrastructure to enhance data access speed and analytics capabilities while ensuring data security and compliance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data access for frontend applications, promoting seamless integration of analytics into web applications and enhancing user experience through data-driven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audits of existing analytics processes, identifying opportunities for automation and innovation that improved workflow efficiency and reduced manual reporting time across client accounts.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analyze campaign performance data, providing actionable insights to optimize return on investment and strategic messaging that resonates with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data governance framework to maintain data quality and compliance across projects, ensuring that all analytics deliverables met industry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enhance the understanding of analytics practices among team members, driving a culture of data-informed decision-making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exploratory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insights to help stakeholders understand performance trends and volatility, further strengthening client relationships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transparently updating progress against deliverables while ensuring quick and effective responses to changing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shared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among peers, fostering continuous learning and innovation in predictive analytics capabilities across the organization and enhancing team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detailed technical specifications for data solutions, aligning analytics initiatives with strategic goals and project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visualization implementations to gauge effectiveness in translating insights, adapting design elements to engage users and enhance experience while simplifying complex concepts for better comprehension.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