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Solutions Engineer with over 11 years of experience in software development, specializing in web and mobile applications. Proven expertise in architecting scalable tracking solutions and data-driven marketing strategies. Skilled at aligning technical implementations with business objectives, and leading teams to enhance analytics capabilities.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HTML, CSS, Python,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 4, Adobe Analytics, Amplitude, Mixpanel,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Tag Management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Tag Manager, Tealium, Adobe Launch, Segment, Matomo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Customer Data Platforms (CDP), Mobile Measurement Platforms (MMP), Data Warehouse Solutions, BigQuery, Amazon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VS Code, Postman, Docker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privacy-compliant tracking and measurement solutions across various analytics frameworks, ensuring seamless integration that aligns marketing efforts with technical infrastructure to optimize performance and data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data collection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(both client- and server-side), employing industry best practices to ensure privacy compliance and data accuracy across analytics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Data Platforms (CDPs)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Measurement Platforms (MMPs)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Branch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Appsflyer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comprehensive data tracking for client marketing campaigns and insights generation.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scripts and utilities to extract and manipulate data from dataLayer structures, enhancing custom tracking solutions that address unique client requirements while maintaining data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align event schemas with downstream data processes, ensuring consistency and reliability in reporting and analytics operations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audits of analytics and tracking implementations to identify data quality issues, proposing solutions to eliminate redundancies and streamline performance metrics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quality assurance testing for tags, pixels, and API integrations across various digital channels, adapting to changing technologies to ensure optimal tracking effectiveness and analytics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automated quality assurance workflows to monitor tracking accuracy, implementing proactive measures to address potential data discrepancies before impacting client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marketing strategies and KPIs into actionable technical tracking requirements, collaborating closely with both technical and non-technical stakeholders to guarantee alignment and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complex technical findings and recommendations to clients in a clear, effective manner, bridging the gap between data insights and actionable marketing strategies tailored to unique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project scopes, timelines, and deliverables with client leads, ensuring clarity and mutual understanding, which facilitated successful execution of technical projects and streamlined communication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mentored team deliverables, instilling a culture of quality assurance that promoted high standards for tracking implementation work and encouraged continuous learning among junior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standardized analytics implementation processes, fostering scalability across different client projects and ensuring consistent application of best practices in tracking methodologies and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Stayed informed about evolving privacy regulations and analytics innovations, ensuring the team's practices remained compliant while also embracing emerging technologies to enhance data-driven marketing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discussions about cutting-edge trends and tools in the MarTech landscape, sharing insights that fostered a collaborative environment and promoted innovative thinking.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design and implementation of web applications, ensuring seamless user experiences through effective data management and analytics integration, greatly enhancing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backend services and client-side features, employing robust libraries and frameworks that improved application performance and scalability for enterprise-level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progress, document discussions, and ensure alignment with project goals across multidisciplinary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implementing cloud-based solutions that optimized data storage and processing,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maintain data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UX/UI designers and product managers to define application requirements, ensuring all development tasks aligned with user-centered design principles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automatic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application release process and enhancing team productivity through improved version control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validation, ensuring high-quality integration between various services and applications, which facilitated smoother end-user experience and reliability in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visualization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stakeholders with intuitive dashboards that supported data-driven decision-making across multiple business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debugging sessions, promoting a culture of knowledge sharing and continuous improvement among team members to collectively overcome development hurdles.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transition of legacy systems to contemporary architectures, improving maintainability and aligning technology with business strategies for improved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training junior team members in best development practices, fostering a collaborative learning environment that encouraged skill acquisition and high-quality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ensuring development processes remained client-focused and aligned with their evolving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