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web and mobile applications. Strong background in database technologies with a proven track record in building scalable solutions and driving customer success. Excels in technical sales, pre-sales engineering, and delivering presentations to diverse audiences.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Golang, Java, JavaScript, SQL, Shell Scripting, HTML/CSS,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TiDB, MongoDB, Cassandra, Redis, Elasticsearch,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Apache Kafka, Spring Boot, React, Node.js, Ansible,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Postman, Visual Studio Code, Eclipse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Educated prospects about the capabilities and benefits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clearly articulating how our solutions solve complex business and technical challenges faced by enterprise clients while ensuring comprehensive product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proof of concepts (PoCs) to showcase the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demonstrating its functionality in real-world scenarios, which facilitated customer decision-making processes for adopting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customers through the architectural design and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implementations, focusing on integration with third-party systems and optimizing performance across various organizational functional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presented tailored technical workshops and architectural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resonate with industry-specific needs, leading to enhanced engagement and encouraging broader product adoption among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and product management to provide feedback that informed product enhancements and future features, ensuring alignment with customer requirements and paving the way for agile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technical assessments for prospective clients, addressing their unique application challenges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enhanced operational efficiencies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content, including whitepapers and technical blogs, to share insights on industry trends, best practices,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use cases, leading to increased community engagement and product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relationships with technical champions within customer accounts, cultivating advocacy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and facilitating smoother implementation processes through proactive support and consultation.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expert demonstrations to provide deep dives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for technical and non-technical stakeholders, ensuring clarity in how the product could alleviate specific data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with industry leaders, sharing knowledge on distributed database technologies, while positioning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thought leader in the open-source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market trends to offer insights into competitor products and positioning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solutions that effectively highlighted differences and underscored the strengths of our unique offering.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integration patterns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data sources, which enhanced overall customer experience and streamlined processes related to data management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response documents for RFPs, successfully addressing client technical requirements while showcasing the strategic advantage of selecting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preferred database 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partnerships with channel partners to jointly demonstrate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at industry events and customer engagements, growing brand awareness and market penetration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stay abreast of emerging trends in distributed database technology, regularly contributing insights during team innovation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deployment projects across various cloud environments ensuring robust database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enhance scalability and availability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offer insights on pre-sales engineering that facilitated seamless integration efforts, promoting customer satisfaction through well-informed implementation plans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streamlined environments while enhancing overall productivity and reducing manual intervention across ongoing and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technical forums and knowledge-sharing sessions that elevated the deployment processes of applications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Spanner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leading to short-term improvements and client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in the development of best practice guidelines for the adoption of cloud solutions, reinforcing the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go-to option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audits and performance benchmarking for existing databases with a focus on enhancing efficiency and recommending improvements, thereby influencing migration projects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sales teams by providing technical insights that clearly highlighted key differentiators of product offerings over competitor platforms, further enhancing the narrative around value-driven outcomes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complex cloud-based solutions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client applications, ensuring seamless data operations while reducing latency and enhancing overall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across development teams to ensure successful project delivery timelines were met, enhancing client engagement through improved communication and consistent follow-ups.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insightful reports and presentations for stakeholders, aligning business objectives with technical solutions by demonstrating how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fits their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team members on advanced database management techniques and troubleshooting strategies highlighting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supportive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engaged in continuous learning around cloud-native technologies, regularly sharing insights with peers on scaling applications,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