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focusing on web and mobile applications, proficient in delivering scalable and high-performance solutions. Expert in Python, Rust, and JavaScript/TypeScript, with a strong track record in designing and implementing distributed systems and data workflows within finance and trading environments. Committed to leveraging advanced technology to drive innovation in decentralized finance and enhance system reliability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JavaScript, TypeScript, Solidity, C++,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Distributed Systems:</w:t>
      </w:r>
      <w:r w:rsidRPr="009C6822">
        <w:rPr>
          <w:rFonts w:ascii="Roboto Light" w:eastAsia="Roboto Light" w:hAnsi="Roboto Light" w:cs="Roboto Light"/>
          <w:sz w:val="20"/>
          <w:szCs w:val="20"/>
        </w:rPr>
        <w:t xml:space="preserve"> Kafka, Redis, Postgres, ClickHouse, Elasticsearch, MongoDB, Microservices,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Docker, Kubernetes, GCP, AWS, Azure,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Data Lakes, Data Warehousing, Spark, Airflow, Apache Beam, Fivetran, Kinesis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OOP, TDD, CI/CD, SRE Practices, Unit Testing, API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the high-performance demands of financial trading infrastructure while ensuring low-latency data processing for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application services and APIs for internal and external usage, enabling seamless interactions between various decentralized finance protocols and backend systems, focusing on high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ingest, transform, and serve data seamlessly in real-time for trading operations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reliability and operational correctness, improving incident response times, monitoring capabilities, and overall system observability through tailored tooling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design and code reviews, collaborating with cross-functional teams to uphold high engineering standards and ensure alignment with industry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root cause analysis and debugging production issues, driving swift remediation and process improvements while fostering a culture of resilience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AI-assisted development tools such as Github Copilot to streamline coding processes while elevating code quality, maintainability, and understanding of complex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Web3 protocol integrations, skillfully managing on-chain data ingestion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RPC methods to facilitate smooth and effective interactions with smart contracts and decentralized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critical infrastructure elements, ensuring end-to-end management including deployment, monitoring, and optimization to align with the strategic goals of the trading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trading experts to understand market requirements and translated them into robust software solutions that enhance trading performance and economic safety across multiple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detailed technical documentation for systems architecture and workflows, ensuring clarity and knowledge sharing amongst current and future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knowledge sharing sessions on data streaming and distributed systems to foster learning and collaboration across teams while enhancing the overall engineering skill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automation of deployment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the efficiency of software delivery cycles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security practices into development workflows, focusing on authentication, authorization, and secrets management to uphold the highest security standards in a sensitive financial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mentoring junior engineers, imparting knowledge on best engineering practices, efficient coding standards, and principles of scalable software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low-latency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high-volume trading functionalities while ensuring minimal downtime and optimal performance under load variations.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APIs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microservices architecture principles, enhancing the scalability and maintainability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for project management, ensuring timely delivery of features and continuous feedback loops to improve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data storage solution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 the specific demands of storing and querying large datasets efficiently for trading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development and production environments, greatly enhancing the deployment and scalability of applications while maintaining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logging and monitoring solutions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observability and incident response times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data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data workflows and support data-driven decision-making processes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with a strong emphasis on security,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security, ensuring minimal risk exposure for financial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 discussions and knowledge-sharing sessions focused on emerging trends in DeFi and blockchain technologies, fostering a collaborative learning environment within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setup of unit testing frameworks and performed QA activities ensuring robust testing coverage across codebases, significantly improving code reliability and reducing bug occurrences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familiarity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Dagster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underlying data processing flows and enhancing the overall efficiency of data-driven applications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environment setup, tuning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build tools for optimal workflow efficiency, improving development productivity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