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Senior Software Engineer with over 11 years in software development, specializing in backend and cloud-native applications. Proficient in building scalable solutions and integrating with third-party APIs, with a strong focus on DevOps practices and microservices architecture.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Go,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Spring Boot, Django, Node.js, Ruby on Rails,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REST, GraphQL, gRPC, Swagger,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deployment speed and reduced downtime, streamlining the development workflow for backend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architect and deploy a scalable backend infrastructure, enhancing system performance through optimized configurations and load balancing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third-party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applications, promoting interoperability and adding significant features while maintaining overall system integrity and performance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cross-functional teams to define project requirements, ensuring technical feasibility and timely delivery of software solutions tailored to meet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streamline the development cycle, participating in daily stand-ups and sprint planning, fostering effective collaboration among team members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high-traffic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best practices in software design and contributing to overall project architecture and system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Used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 frequently accessed data, significantly improving response times and reducing the load on primary databases while supporting high availability features across the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integration of code changes and automating deployment processes while ensuring high-quality software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as part of a distributed version control system, contributing to improved code quality and team collaboration in maintaining shared repositories.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engineers on best practices in backend development, incorporating code quality standards and fostering a culture of continuous learning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