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11 years of experience in software development, focusing on building scalable web and mobile applications. Strong expertise in Python, API design, and developing innovative solutions to enhance operational workflows in healthcare.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Go,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FastAPI, Django, Flask, React, Node.js, Express,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and CI/CD:</w:t>
      </w:r>
      <w:r w:rsidRPr="009C6822">
        <w:rPr>
          <w:rFonts w:ascii="Roboto Light" w:eastAsia="Roboto Light" w:hAnsi="Roboto Light" w:cs="Roboto Light"/>
          <w:sz w:val="20"/>
          <w:szCs w:val="20"/>
        </w:rPr>
        <w:t xml:space="preserve"> Docker, Kubernetes, Jenkins, GitLab CI,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ML Technologies:</w:t>
      </w:r>
      <w:r w:rsidRPr="009C6822">
        <w:rPr>
          <w:rFonts w:ascii="Roboto Light" w:eastAsia="Roboto Light" w:hAnsi="Roboto Light" w:cs="Roboto Light"/>
          <w:sz w:val="20"/>
          <w:szCs w:val="20"/>
        </w:rPr>
        <w:t xml:space="preserve"> TensorFlow, PyTorch, Scikit-learn, OpenAI APIs, NLP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distributed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customer requirements for smooth integration into current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gather user feedback for API development, ensuring that end-user needs drove the functionality and features of services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discussions for cloud-based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system scalability and availability for mission-critical applications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solutions to enhance application responsiveness and optimize database query performance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to promote a culture of knowledge sharing and continuous improvement across engineering teams, enhancing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reducing release times significantly through more frequent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capabilities by integrating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streamline healthcare processing workflows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decisions impacting system reliability, focusing on deploying microservices that could easily be scaled horizontally in response to user demand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programming patterns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responsiveness and decrease operational latency in critical service components, creating more efficient backend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fostering a responsive development environment where continuous feedback allowed for rapid adjustments to product features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new technologies and tools based on industry trends and user feedback, adapting the tech stack to maintain a competitive edge in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customer-centric engineering, adjusting the feature set of products based on direct feedback from end-users and iterating on designs to maximize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modern infrastructure techniques to deploy containerized applications in cloud environments, improving resilience and flexibility in service provision significantly as the platform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on system architecture and changes to ensure that project knowledge was shared effectively among team members and stakeholders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collaborative projects that crossed over functional teams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harmonizing objectives and expectations to drive company-wide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architecture design adhered to industry standards for performance and security while meeting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APIs to facilitate seamless communication between client-side applications and backend services,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backend teams to implement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load times and user experience during peak traffic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deployment of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load balancing in production environments to support customer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to foster a culture of high-quality coding standards, working to maintain a clean codebase that aligns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to guarantee the reliability of new features and components,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during post-deployment phases for applications, quickly addressing issues and implementing necessary fixes to uphold service continuity and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deliver engaging and functional user interfaces, translating requirements into responsive and user-friendly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researched and integrated cutting-edge technologies relevant to application performance and user engagement, ensuring that products remained competitive and efficient in their market presence.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the adoption of agile methodologies within the development team, promoting iterative development cycles that enhanced project accountability and output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focusing on technology trends and best practices, enhancing the team's capability to innovate in technology usage and software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regular industry conferences to stay abreast of emerging technologies, subsequently applying acquired knowledge to improve internal processes and foster continuous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