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11 years of experience in software development focusing on web and mobile applications, specializing in autonomous systems and AI integration. Proven ability to lead innovative projects that enhance operational effectiveness and meet mission-critical demands.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C++, Go, Rust, JavaScript, TypeScript,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Spring Boot, React, Node.js, TensorFlow, PyTorch, OpenCV</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Git, CI/CD, Jenkins, Maven, Gradle, Databricks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Spark, Hadoop, PostgreSQL, MongoDB, Redis, Apache Kafka, Elasticsearch,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Deployment:</w:t>
      </w:r>
      <w:r w:rsidRPr="009C6822">
        <w:rPr>
          <w:rFonts w:ascii="Roboto Light" w:eastAsia="Roboto Light" w:hAnsi="Roboto Light" w:cs="Roboto Light"/>
          <w:sz w:val="20"/>
          <w:szCs w:val="20"/>
        </w:rPr>
        <w:t xml:space="preserve"> AWS, Azure, Google Cloud, Terraform, Ansible, OpenShift, Heroku, PaaS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Senior Software Engineer at iVision – Atlanta, GA (Sep 2020 – Aug 2025): Spearheaded the design and development of autonomous software systems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to enhance operational effectiveness for government applications, while collaborating with cross-functional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code reviews and implemented best practices for software quality assurance and security, ensuring compliance with industry standards and government regulations in the software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software requirements and architectural frameworks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deployment strategies and overall operational efficiency in edge computing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OpenCV</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real-time data processing and computer vision applications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Special Operations Forces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mission-critical developments with cutting-edge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collaborative efforts across diverse teams to innovate agile methodologies, driving rapid prototyping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tailored to meet intricate defense project needs and specifications.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CI/CD practices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enabling faster deployment cycles and reducing code deployment errors in complex software engineering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enhanced software libraries and tools across multiple teams, streamlining access to reusable code and fostering collaborative development at all levels of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research on emerging technologies and their application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UxS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programs, significantly enhancing the value proposition of software solutions utilized in tactical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rigorous test plans to validate the integration of new software technologies ensuring they meet operational requirements and enhance system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performance metrics of deployed technologies, providing actionable insights for continuous improvement in software design and functionality, critical to government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workshops for technical staff on new technologies and tools implemented, strengthening team capabilities in advanced software practices and operational readiness.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stakeholders to gather and refine software requirements, adeptly translating complex technical needs into actionable project deliverables that align with national mission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software solutions that address unique operational challenges faced by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Special Operations Forces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translating high-level concepts into deployable software products that support tactical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integration and deployment of autonomous systems that comply with rapid delivery expectations of military operations, leveraging cloud technologies for enhanced scalability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culture of innovation and continuous improvement among engineering teams, championing agility in response to evolving client needs and shifts in project priorities.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Software Engineer at Google – Miami, FL (Jul 2015 – Jun 2020): Developed and maintained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the enhancement of user experience and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various projects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dynamic front-end development, focusing on creating responsive design frameworks to improve performance and user interaction.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ceremonies, contributing to sprint planning and daily stand-ups, effectively communicating project statuses and roadblocks to ensure timely feature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and integration testing protocols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code reliability and achieve comprehensive coverage for software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for deployment and maintenance of services, adhering to DevOps principles for continuous integration and continuous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cross-disciplinary teams to design system architecture that supports high availability and fault tolerance for critical applications used by millions of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data processing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efficient handling of streaming data and reduce latency in cloud-based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adopt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streamlining application deployment processes and improving resource utilization.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peer code reviews, offering constructive feedback to strengthen code quality and mentor junior engineers in best practices within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existing legacy systems and devised strategic plans for migration to modern frameworks, ensuring scalability and maintainability for future project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knowledge-sharing sessions on emerging technologies and development methodologies to bolster team competencies and keep abreast of industry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functionalities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intelligence and predictive capabilities for data analysis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