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secure mobile and web applications. Proficient in JavaScript/TypeScript, with extensive knowledge in React, Node.js, and microservices architecture. Strong problem-solver passionate about enhancing security measures through innovative software solutions and mentoring peers to strengthen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Express,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Mobile App Security Testing (MAST), OWASP, SAST, DAST, Dynamic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JIRA,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business and technical requirements to guide software architecture decisions and elevate the quality of deliverables in a fast-paced mobile security environment, consequently strengthening product effectiveness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web applications with a focus on automation, which improved efficiency in mobile application security analysis, thereby facilitating proactive remediation of emerging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to enhance code quality by conducting rigorous code reviews, mentoring junior engineers to build their technical abilities, and fostering a culture of collaboration within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develop and refine product features, ensuring alignment with security best practices and client requirements for mobile device 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 microservices-oriented architecture that improved application responsiveness and reduced load times across various mobile security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building, deploying, and managing applications, optimizing the cloud infrastructure for enhanced performance and cost efficiency in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updates and maintain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vulnerability assessments to identify potential risks in application workflows, contributing to the enhancement of product security standards for client trust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on emerging trends in mobile security threats, enabling the team to stay ahead in proactively addressing vulnerabilities and adapting security measures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knowledge sharing sessions and workshops on secure mobile application development practices, focusing on the importance of incorporating security into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communication pathways between technical and non-technical teams to facilitate better understanding of application security requirements and foster a shared responsibility for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feedback loop with clients to gather insights on application usability and security concerns, which informed the development of subsequent security features and refinements to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to microservices architecture, enhancing the scalability and maintainability of the product offerings in the rapidly evolving mobile security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tuning for application components, ensuring that mobile application analysis was carried out in real-time, thus significantly boosting operational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advocate for and implement security-first design principles, ensuring that security measures were embedded at every development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while ensuring adherence to high security standards essential for applications accessing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fine-tuning user interfaces to streamline interactions while enabling secure access to backend data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upgrade legacy application components, transitioning them to modern frameworks and improving overall security posture while reducing technical debt through comprehensive refactoring.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engineering meetings to align project objectives and deliverables with organizational goals, fostering transparent communication between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ensuring software quality and reliability, ultimately contributing to a lower incidence of security vulnerabilities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high code quality and implement best practices in secure coding, which reinforced team standards and improved collective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teams to translate business needs into technical specifications, enhancing product features that ensured regulatory compliance with evolving mobile security norms.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streamline development environments, thus facilitating seamless testing and deployment processes, providing a consistent experience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secure interactions between front-end and back-end components, ensuring data protection and integrity throughout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 focused on modern web technologies and trends, fostering a culture of continuous improvement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processes, including sprint planning, reviews, and retrospectives, enhancing the responsiveness of the team to change and improving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