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engineering professional with 11 years of extensive experience in web and mobile application development. Proven leader in projects involving architectural direction and complex systems integration using a comprehensive tech stack including C#, Java, Python and SQL. Demonstrated ability to collaborate effectively with cross-functional teams to deliver innovative software solutions that enhance operational efficiency and drive company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Ruby, PHP, JavaScript, SQL,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Angular, Kendo UI, Ionic, Django, Ruby on Rails, React,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MySQL, MongoDB, Oracle, SQLite,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Azure, Docker, Kubernetes, Jenkins, Visual Studio, JIRA,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SFTP, TCP/IP, IMAP, ODBC, GraphQL, gRPC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macOS, Ubuntu, CentOS, Red Hat, Debian, BSD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complex software development projects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actively collaborating with project managers for effective communication with stakeholders to facilitate project deliverables and quality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 custom solutions to enhance legacy systems, utilizing extensive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flows and improve overall application performance in alignment with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 and mentor junior developers, conducting regular code reviews and enhancing team productivity through education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and collaborative problem-solving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implement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 schemas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organization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to support a diverse set of applications and facilitate future scalability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Oversee integration of third-party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ensuring smooth communication between disparate systems and optimizing user experiences through seamless application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to refine project scopes and accurately estimate development timelines, fostering an environment of transparency and accountability for all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agile methodologies, leading daily stand-ups to monitor project progress and adapt development strategies as required, promoting proactive engagement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thorough legacy system analysis,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reverse-engineering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document undocumented code and data structures, paving the way for effective migrations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an extensive array of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Kendo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design responsive front-end applications that enhance user interaction and accessibility on both mobile and desktop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 and maintain comprehensive technical documentation, detailing all aspects of software architecture and development processes ensuring knowledge transfer and continuity across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 application performance through continuous monitoring and code refactoring practices,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identify bottlenecks and implement scaling strategies to improve functionality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 the development lifecycle from planning through deployment, ensuring that final products meet or exceed user expectations while adhering to set budgets and project timelines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 with clients to elicit requirements and analyze their needs, translating non-technical requests into actionable development tasks for the team to address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 best practices for security protocols within application development, protecting sensitive user data and ensuring compliance with industry standards for data protection and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 Directory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secure authentication processes, managing user access effectively within the application frameworks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existing infrastructure through migration to cloud technologies leading to improved accessibility and reduced operational costs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diverse range of software projects, engaging in brainstorming sessions to shape the vision and direction of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for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to ensure high availability and reliability, positively impacting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efforts, refining project requirements and establishing realistic timelines that facilitate successful project execution aligned with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advanced debugging and troubleshooting of complex systems, employing critical thinking and analytical skills to resolve issues promptly and maintain project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expert knowledge in the evolving technology landscape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innovative solutions for clients in need of modernization.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 to elevate overall development standards and best practices, focusing on enhancing coding techniques and project management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dynamics through effective communication and adaptability, ensuring all voices were heard during development discussions and making prompt adjustments based on feedback received.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resulted in faster deployment cycles and improved quality across multiple projects, enhancing the operational workflow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promote high-quality releases and minimize the risk of defects in the deployed applications for sustained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application architecture to support maintenance and future updates, clearly outlining development processes and technical specifications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Inspected code for performance improvement areas and drove refactoring efforts focusing on reducing technical debt and improving maintainability across multiple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