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of expertise in designing and developing scalable software solutions for web and mobile applications. Proficient in Python, API development, and microservices architecture. Deeply knowledgeable in deploying robust, high-performance systems that support cutting-edge AI workloads. Proven ability to adapt to challenging environments and shape strategic product direction through strong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Ruby, C#,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Flask, FastAPI, Spring Boot, Express.js,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Azure, Google Cloud Platform, Kubernetes, Docker, Terraform, Ansible, OpenStack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MongoDB, MySQL, Redis, Elasticsearch, Cassandra, Apache Kafka,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DevOps:</w:t>
      </w:r>
      <w:r w:rsidRPr="009C6822">
        <w:rPr>
          <w:rFonts w:ascii="Roboto Light" w:eastAsia="Roboto Light" w:hAnsi="Roboto Light" w:cs="Roboto Light"/>
          <w:sz w:val="20"/>
          <w:szCs w:val="20"/>
        </w:rPr>
        <w:t xml:space="preserve"> JUnit, PyTest, Selenium, Jenkins, CircleCI, Git, GitHub,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Omnicloud Platform, ensuring efficient resource management and scalability to support diverse AI workloads while maintaining high standards of clean code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gather requirements, producing comprehensive technical specifications that effectively informed the development process while aligning with user needs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security measures within applications, leveraging expertise in threat modeling and vulnerability assessments to secure data and ensure compliance with industry standards, thereby enhancing overall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an inclusive environment where knowledge-sharing and collaborative problem-solving thrived, leading to improved team productivity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improving repeatability and efficiency in provisioning cloud resources while facilitating a DevOps culture that emphasized automation and continuous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extensive profiling and benchmarking, resulting in reduced response times and higher throughput for large-scale applications handling substantial data processing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seamless communication between microservices, improving interoperability within the application ecosystem and enhancing user experience through efficient data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to agile methodologies within the engineering team, instilling a culture of flexibility, adaptability, and iterative learning that contributed to timely project deliveries and ongoing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comprehensive testing through unit, integration, and end-to-end tests,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deployment confidence and minimizing production issues resulting from untested code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leveraging strong intuition for microservices and cloud-native design patterns to elevate the overall quality of solutions while aligning with best practices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documentation practices by implementing tools that ensured readability and accessibility for all team members, allowing for smoother onboarding processes and ongoing maintenance of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logging and monitoring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performance and diagnose issues, enabling proactive resolutions before affecting users or business operations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to define product roadmaps and prioritization of features, aligning engineering efforts with customer requirements and market opportunities to maximize business impact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by organizing regular design review sessions, encouraging diverse perspectives in architectural decisions, and fostering an environment that values constructive feedback and innovative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and open-source projects, staying up-to-date with emerging tech trends and best practices, thereby infusing fresh ideas and innovative solutions back into the team and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high-traffic applications, focusing on efficiency and reliability while working with teams across various functions to deliver impactful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tests and integration tests to validate features and ensure system reliability,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catch potential defects earlier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to optimize existing systems for performance and scalability, employing holistic approaches that take into account database interactions and application logic in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advisor in cross-functional teams, facilitating collaborative discussions and providing insights on backend development, infrastructure, and integration options that aligned with project objectives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streamline workflows, ensuring responsive and user-friendly interactions for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systems design and architecture planning, leading to the creation of microservices that improved modularity and allowed for independent deployment and scaling of various app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championing best practices and knowledge sharing to uplift overall team standards and enable collective growth within the engineering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simplifying deployment processes and ensuring consistency across development, testing, and production environments, which greatly enhanced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root cause analysis on failures and outages, implementing corrective actions that reduced incident recurrence while improving overall system reliability and user trust in delivered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the QA team to define testing criteria, ensuring comprehensive coverage of code validation processes and assisting with the transition to automated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technical documentation to assist in code onboarding, ensuring new team members could efficiently navigate systems and understand architectural decisions and trade-offs made.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storage solutions by query optimization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the overall speed and performance of applications that interact with large-volume databases.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