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professional with over 11 years of experience in mobile and web application development. Proven expertise in creating dynamic, user-friendly applications utilizing Kotlin, Android SDK, and Cloud technologies. Strong collaborator skilled in Agile methodologies, with a focus on delivering high-quality solutions that meet and exceed customer expectations.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 Compose, Kotlin Multiplatform Mobile (KMM), React Native,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Firebase, REST API,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Realm, Room, SQLite, NoSQL, Firebase Realtime Database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Android Studio, Visual Studio,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high-quality,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stakeholders to define, design, and deliver innovative mobile application features that enhanced user engagement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mobile applications, utilizing industry-standard tools and techniques to ensure optimal performance and a smooth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UI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integrating relevant advancements into mobile application development to maintain competitive edge and improve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customer requirements into technical specifications, streamlining application capabilities to meet market demands and improve user satisfaction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back-end services, improving application functionality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 scalable cloud-based platform to support future patient-centric applications, enhancing product interoperability and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ensuring adherence to best practices in software development processes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to improve application reliability and maintainability, leading to a improved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scope work and estimate efforts accurately, ensuring timely delivery of application features while maintaining strong communication with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both real-time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while ensuring data security and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versions of Android applications independently,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Coroutines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asynchronous programming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focused on improving app performance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optimizing data transactions to reduce application lag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interactive design sessions with UX/UI teams to ensure that the implementation of designs matched the vision, contributing to overall UI/UX strategy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CI/CD implementations that helped streamline the application's development pipeline, reducing deployment times through automatic testing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robust mobile applications in compliance with standards set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ensuring that products remained both functional and safe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for application features based on industry trends and competitive analysis, being proactive in the identification of user needs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stories and tasks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project documentation to maintain transparency and align team objectives with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working relationships with remote team members, utilizing collaboration tools such as Slack and Trello to ensure clear communication on project developments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