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building web and mobile applications. Expertise in back-end architecture, cloud services, and APIs. Proven ability to design robust, scalable systems, lead cross-functional teams, and advocate for best engineering practices, while consistently improving the codebase quality and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Go, Python, Ruby,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Node.js,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 DB, Cassandra,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Visual Studio, Eclipse, JIRA, Slack, Trello, Notion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Postman, Selenium, Jest, Mocha, SonarQube, New Relic,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cash transfers for recipients in extreme poverty, delivering high-availability and low-latency solutions for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efforts with product managers and operations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donation platforms, ensuring user-friendly interfaces for donors and enhancing overall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of payment processing services, contributing to the organization's mission of direct cash transfers for impoverished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developer productivity through enhanced workflow efficiencies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ensuring the quality of production-ready solutions through systematic testing methodologies and practices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engineering team in establishing best coding practices and documentation processes, advocating for maintainability and scalability principles within our software development lifecycle, aligning with organizational objectives and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debugged production issues across our tech stack, employing strong analytical skills to identify root causes and implementing long-term fixes, thus improving system integrity and performance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enhancing collaboration and accountability, while ensuring transparent project management and continuous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for cash transfer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serving as the backbone for interactive mobile applications catering to users in crisis-affected regions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principles and code review processes, fostering a knowledge-sharing culture that enhanced team capacity and promoted professional growth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gateways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validated secure transactions, enabling efficient financial operations that directly support cash deliveries to millions of people around the globe.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feature specifications, coordinating input from various stakeholders including product managers and field operations teams to align software functionalities with real-world impact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knowledge-sharing sessions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engineering team to stay ahead of industry trends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the technical roadmap, advocating for improvements in system architecture and operational efficiency, enhancing overall project execution aligned with organization’s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agility and resilience in problem-solving amidst evolving challenges in the software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in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of essential features for large-scale humanitarian donations.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products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and maintaining high performance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complex business logic for cash management systems critical for donor interactions and recipient supports.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workflows by implementing automated testing frameworks and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frequency and reduced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centered on humanitarian technologies, promoting collaboration and innovation while simultaneously enhancing the organization’s public profile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emerging software engineers, fostering their growth through hands-on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the principles of effective software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software systems and provided insights through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informed decisions regarding system optimizations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on coding standards and best practices which resulted in improved code storage practices and team collaboration through public repositories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sessions, focusing on continuous improvement within the team dynamics and leveraging collective experiences to maximize project outcomes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disaster recovery drills and system performance tests to ensure operational continuity and security, utilizing best practices in software resilience and risk management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maintaining and upgrading existing cash transfer software, ensuring alignment with evolving business requirements and regulatory compliance within various jurisdictions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software architecture discussions to strategically plan and develop secure and efficient solutions, directly impacting the project’s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