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applications, specializing in .NET Core, C#, T-SQL, and React. Proven ability in leading teams, developing complex systems, and delivering high-quality solutions through Agile methodologies. Strong communicator and mentor with a commitment to continuous improvement and innovative engineering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Entity Framework, ASP.NET MVC,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CosmosDB, MySQL, PostgreSQL,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API, Event-Driven Architecture, MVC, Serverless, CQRS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several high-impact software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oversight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guidance to team members throughout the full software development lifecycle, fostering successful project completions with minimal revisions.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scalable and maintainable solutions that integrated seamlessly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Agile development process by leading daily stand-ups, sprint planning, and retrospectives,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improvement among cross-functional teams to enhance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best practices for unit testing and quality assurance, developing comprehensive unit and integration tests for existing and new features, enhancing software reliability while ensuring stability and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redesign of critical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user experience through responsive design and efficient state management techniques,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onboarding process for new developers by creating extensive documentation and training materials, helping to establish a solid foundation for team collaboration and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constructive feedback that fostered knowledge sharing, improved code quality, and adherence to established coding standards across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Exemplified strong problem-solving skills by troubleshooting complex software issues, ensuring timely resolutions which minimized downtime and enhanced overall service availability for 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gather requirements and translate them into technical specifications that align with business objectives and customer needs in an agile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enhancements in existing applications, implementing changes that resulted in faster response times and better user engagement through effective software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an automated deployment strategy that streamlined software releases, enhancing productivity and reducing human errors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delivery of software solutions that meet high standards for security, maintainability, and performance by following established organizational policies while utilizing industry best practices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activities and regular knowledge-sharing sessions, instilling a proactive, team-focused approach to software engineering tasks that fostered professional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technology stacks and development tools, keeping ahead of industry trends and integrating innovative solutions that improved the overall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upper management regarding project milestones, risks, and resource management, ensuring the alignment of team objectives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and mobile applications in a collaborative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high-performance, data-driven applications that met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a focus on security and performance, enhancing client interaction with backend systems while ensuring compliance with best practices in software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comprehensive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contributing to various projects aimed at optimizing operational efficiency and reducing costs through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as part of a diverse sprint team, facilitating communication between developers, UX designers, and product managers to ensure alignment and clarity in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practices, improving overall code quality and fostering a strong engineering culture that values feedback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user experience through continuous A/B testing, utilizing analytics tools to inform design changes and increase user engagement metrics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supported junior team members in their development efforts, promoting knowledge sharing and a culture of innovation and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bugs and conducted root cause analysis for ongoing issues, fostering a quick resolution process in a fast-paced environment to maintain high customer satisfaction levels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promote coding standards and architectural guidelines that ensured high availability and performance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software engineering, focusing on modular design and coding efficiency, with an emphasis on producing clean, well-documented code that is easy to maintain and extend.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adopted new technologies and frameworks, keeping the team informed on the latest trends in the industry to ensure ongoing relevance and competitive edge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application performance by refactoring complex legacy codebases into modern, maintainable architectures that incorporated effective design patterns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