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specializing in Python, Django, React, and TypeScript. Proven expertise in designing scalable web applications, mentoring engineers, and integrating innovative AI technologies to enhance development workflows. Passionate about fostering high-quality standards and driving teams towards cutting-edge solutions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HTML/CSS,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React, Flask, Node.js,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Terraform, Docker, Kubernetes,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Serverless,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Analytics:</w:t>
      </w:r>
      <w:r w:rsidRPr="009C6822">
        <w:rPr>
          <w:rFonts w:ascii="Roboto Light" w:eastAsia="Roboto Light" w:hAnsi="Roboto Light" w:cs="Roboto Light"/>
          <w:sz w:val="20"/>
          <w:szCs w:val="20"/>
        </w:rPr>
        <w:t xml:space="preserve"> Datadog, Prometheus, Grafana, Sentry, Elastic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testable, and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software architecture and design for impactful web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craft precise technical specifications, fostering a user-centered approach to feature implementation and system enhancements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effective coding practices and development workflows, contributing to team growth and competency in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responsibly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ensuring adherence to coding standards while promoting knowledge sharing within teams, which enhanced the overall quality and maintainability of the codebase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interactive user interfaces, enhancing user engagement and experience for several internal and client-facing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automating deployment processes and ensuring a consistent environment across development and production teams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 monitoring and observability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tracking and enhancing system reliability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into application workflows, developing complex queries to streamline data retrieval and analysis, which improved application response times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sprints and daily stand-ups to drive task completion and project alignment continuously, fostering team collaboration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agile development practices, facilitating sprint planning and retrospectives to encourage continuous improvement and adaptation in project scope and team dynamics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successful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leading to enhanced performance and scalability of digital offerings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applications using containerization technology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scalability of business-critical applications while optimizing resource utilization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 modular front-end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better maintainability and collaboration across teams while delivering high-quality user experiences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that implemented emerging technologies into existing workflows, enhancing productivity and efficiency of engineering processes, aligning them with industry standards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technical documentation for complex systems, aiding future development efforts and enhancing team onboarding efficiency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applications in a production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paving the way for robust backend solutions at Google, influencing the scalability of multiple web-based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optimizations and meeting user experience requirements in a high-traffic web environment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high-performance querying and data management, facilitating reliable data-driven decision-making across projects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technical requirements and adjust workflows using agile methodologies, significantly improving project delivery timelines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enhancing code quality and sharing valuable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which contributed to a collaborative engineering culture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development to create reproducible environments and streamline deployment processes, thereby minimizing discrepancies between development and production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promoting observability best practices by implementing logging and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track system health and performance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transition to a microservices architecture that improved system resilience and scalability while enabling continuous delivery processes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robust software engineering practices, fostering professional development and competency in emerging technologies within the team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and performance of applications by employing modern frontend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component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projects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application maintenance by conducting extensive code refactoring to improve system performance and maintainability while ensuring minimal service interruption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rollout of an ambitious product initiative by integrating user feedback into the design and implementation of responsive UI solutions, showcasing agility and innovation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