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Senior Software Engineer with 11 years of experience in software development, focusing on web and mobile applications. Proven expertise in building scalable, high-performance solutions using cutting-edge technologies and frameworks, with a strong commitment to quality and collaboration.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Ruby, Go,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Node.js, Django, Flask, Bootstrap, HTML5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SQLite, Cassandra, Elasticsearch,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Terraform, JIRA, Visual Studio Code,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Express.js, Spring, .NET, Rails, TensorFlow, REST APIs, GraphQL, Unity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responsive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user-friendly interfaces and enhancing performance to meet modern web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and refine software requirements, ensuring solutions meet both development and business objectives while maintaining a high standard of quality and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implementation of CI/CD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improving development cycles, fostering greater collaboration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storage and retrieval, optimizing database performance and implementing conventions for reliable data management across various applications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services, enhancing application capabilities by providing real-time data and user experiences through effective API management and documentation.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mentorship sessions for junior developers, promoting best practices in coding standards and encouraging continuous learning and skill development within the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Agile methodologies, participating in sprint planning and retrospective meetings, fostering transparency and adaptability within the development process, as well as effective communication among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guaranteeing code reliability and reducing bugs in production releases through timely identification of issues during the development phase.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mobile applications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native platforms, ensuring a seamless user experience across devices by optimizing responsive designs and performance on various operating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documentation for system architecture, deployment procedures, and troubleshooting guides to facilitate knowledge transfer and streamline onboarding processes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development of microservices architecture, working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orchestration, significantly enhancing system scalability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monitoring and logging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real-time observability of application health and performance metrics for proactive incident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performance tuning initiatives, identifying bottlenecks in applications and optimizing code structure for enhanced efficiency, thereby improving customer satisfaction and system response times with minimum latency.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and culture of innovation through regular hackathons and coding sessions, encouraging team members to explore new technologies and share insights on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unit tests and integration tests,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thus improving system reliability and reducing technical debt across legacy and new codebases.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high-availability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adherence to architectural guidelines and application performance benchmarks to meet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translate design prototypes into optimal frontend experiences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best practices for responsive and adaptive design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Refactored existing codebases to improve overall maintainability and scalability in accordance with company coding standards and best practices, embracing modular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cloud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deploy and manage applications at scale, leveraging cloud-native features for enhanced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sessions, fostering open communication among team members and promoting a culture of continuous improvement and accountability within software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maintained RESTful APIs to facilitate communication between front-end and back-end systems, ensuring data integrity and consistency across all user interfaces and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acceptance testing (UAT) and gathered feedback from stakeholders to iteratively improve product features and refine workflows, greatly enhancing user satisfaction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developers to migrate legacy applications to modern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simplifying the tech stack and improving overall application performance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DevOps to automate deployment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minimizing manual intervention and reducing deployment times significantly across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API documentation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improved team collaboration and providing development teams with essential resources for efficient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data models and business logic for various modules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JPA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database interaction and ensuring efficient data access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Interfaced with third-party services to implement essential functionality within applications, maintaining a focus on system security, performance, and scalability while providing robust integration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