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developing web and mobile applications. Proven expertise in Python, GoLang, and AWS, with a strong focus on security solutions, CI/CD practices, and collaborative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Rust, Bash, C++, Scala,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GCP, Azure,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ElasticSearch, Postgres, CockroachDB, MySQL, Spark, Kafka,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Git, Helm, Argo 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while collaborating in cross-functional teams to streamline development workflows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cloud-based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reliability and security through effective deployment strategies and continuous monitoring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mentorship sessions for junior developers, fostering a culture of technical excellence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the team, focusing on teamwork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ingestion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to process and analyze large data sets while improving data accessibility and analytics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ensuring seamless communication between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message queues, which boosted the overall system's scalability and resilience against failure.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implement cutting-edge data science techniques and technologies, continually integrating innovative solutions that respond to industry-specific trends to enhance product offerings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cycles and improved collaboration across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applications with emphasis on security and maintainability, ensuring adherence to industry standards and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the integration of monitoring tools and logging frameworks, effectively identifying and resolving issues to maintain high availability and performance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security teams to define project scopes and specifications, ensuring alignment with business goals while maintaining high-quality standards across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operational productivity by developing internal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repetitive tasks, significantly reducing effort and allowing team members to focus on higher-value engineering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refine project requirements and provide solutions that meet business needs, leveraging effective communication skills to drive successful team coordination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of emerging tools and technologies, continuously seeking opportunities to integrate innovations that enhance workflow efficiency and contribute to the robustness of applications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improving code quality and implement best practices such as unit testing and code refactoring, thereby elevating the overall standard of deliverables produced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vulnerability scans to ensure compliance with best practices and industry standards, reinforcing the organization's commitment to implementing high-performance 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implementing advanced data analytics functionalities to support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enabling seamless communication between client applications and the backend, enhancing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development pipeline, resulting in consistent deployment environments that improved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and reducing the number of bugs in production through rigorous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algorithms into production applications, applying innovative analytics techniques to drive value for customers and improve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iterative development cycles while maintaining code integrity and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 and design patterns, fostering a culture of learning and growth within the engineering team to elevate individual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employed cutting-edge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continually enhancing the company's technological toolkit and supporting the growth of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scrum meetings and agile methodologies to promote transparency and collaboration, ensuring project goals were met effectively while accommodating changes in project scope when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valuable insights into software design and architecture during design review meetings, leveraging industry knowledge and experience to enhance the overall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 on software solutions, ensuring that delivered products aligned with customer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software features, promoting knowledge sharing across teams and facilitating smoother transitions in project ownership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