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Proficient in the complete software development lifecycle from design to deployment. Expertise in Python, Java, JavaScript, and modern frameworks like React and Spark. Passionate about leveraging data to improve healthcare outcomes using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Scala, SQL, HTML/CSS,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Flutter, Django, Spring Boot, Node.js, Elasticsearch,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Docker, Kubernetes, Serverless, Firebase,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DevOps:</w:t>
      </w:r>
      <w:r w:rsidRPr="009C6822">
        <w:rPr>
          <w:rFonts w:ascii="Roboto Light" w:eastAsia="Roboto Light" w:hAnsi="Roboto Light" w:cs="Roboto Light"/>
          <w:sz w:val="20"/>
          <w:szCs w:val="20"/>
        </w:rPr>
        <w:t xml:space="preserve"> Git, Jenkins, JIRA, Postman, Webpack, Bamboo, CircleCI,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Cassandra, Redis, Oracle DB, Firebase,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Analytics:</w:t>
      </w:r>
      <w:r w:rsidRPr="009C6822">
        <w:rPr>
          <w:rFonts w:ascii="Roboto Light" w:eastAsia="Roboto Light" w:hAnsi="Roboto Light" w:cs="Roboto Light"/>
          <w:sz w:val="20"/>
          <w:szCs w:val="20"/>
        </w:rPr>
        <w:t xml:space="preserve"> Hadoop, Apache Kafka, Tableau, Power BI, ETL Tools, Data Lakes, Machine Learning, Big Query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multiple healthcare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accessibility and usability of critical health information across various platforms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data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speed, which allowed for real-time analytics and reporting of health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writing production-ready code and conducting thorough code reviews, fostering a collaborative and continuous learning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integrating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significantly improving user interface responsiveness and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product requirements into technical specifications, ensuring seamless execution and alignment with healthcare compliance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company’s tech blog by sharing insights and developments about innovative solutions in health data exchange and analytics, promoting the company’s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 migrations to cloud-based platforms, improving infrastructure reliability and performance while reducing operational costs through effective resource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internal projects and processes, ensuring that knowledge sharing is accessible to all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methodologies such as Agile and Scrum to enhance project delivery timelines and increase stakeholder satisfaction with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the team, focusing on emerging technologies and best coding practices, ensuring the team remains at the forefront of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needs and provided tailored technological solutions to achieve their healthcare data objectives, enhancing client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for performance improvement by implementing best practices in code refactoring and modular design, ensuring sustained application efficiency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automated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delivery and lowering the risk of production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after-action reviews to assess project outcomes, documenting lessons learned to facilitate continuous improvement and enhance future project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data science teams to integrate machine learning algorithms into existing healthcare applications, providing predictive analytics capabilities for better health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performance and user engagement metrics in multiple internal and client-facing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integration across various health information systems, enhancing the flow of critical patient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transition to microservices architecture, effectively decoupling existing monolithic applications, which resulted in improved application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RESTful APIs to support mobile application development, ensuring efficient data interchange between clients and server, which streamlined application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build responsive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on both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performance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efficient data retrieval and better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into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ensuring that all integrations functioned under expected specifications and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efforts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issues efficiently, and improving team productivity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uplift team standards and ensured adherence to best coding practices while fostering a culture of constructive feedback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including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 and application reliability while minimizing downtime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cross-functional teams to identify and address potential security vulnerabilities, significantly enhancing the security posture of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planning and iteration planning meetings, employing Agile methodologies to ensure alignment with business goals and timely delivery of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