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 specializing in web and mobile applications. Adept in leading full-stack projects using React, Node.js, and TypeScript. Proven track record in delivering scalable, high-performance applications and fostering collaboration among cross-functional teams. Strong commitment to implementing best practices in CI/CD, Agile methodologies, and maintaining high standards of code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Ruby on Rails,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Yarn, npm,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initiatives at iVision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interfaces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logic, delivering high-quality applications aligned with client specifications and best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applications based on industry standards, integrating responsive design principles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high performance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 for offshore teams, emphasizing the importance of adhering to coding standards and architectural guidelines to enhance overall application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manage complex software deliveries, fostering an agile environment that prioritizes continuous integration and timely deployment of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comprehensive testing strategies for applications using modern tools, ensuring the delivery of robust and bug-free software in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enhancing team knowledge and contributing to personal and team growth through effective knowledge transfer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migration strategies for legacy systems towards modern technologies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while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high-quality code standards by leveraging testing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best practices across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production support practices, working flexibly with global teams to resolve issues during off-hours, ensuring optimal application uptime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sprint planning and retrospective meetings to streamline workflows and improve team collaboration, contributing to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frontend performance and accessibility best practices, enhancing team members’ skill sets and ensuring all application deployments meet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technologies, deploying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operational reliability and performance for user-facing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build tools and package managers, optimizing project dependencies, and streamlining the developer experience throughout various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effective communication channels within teams to ensure alignment on project goals and foster collaboration across various departments such as marketing and product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proactive ownership of application monitoring processes, implementing logging solutions that improved visibility on application performance, allowing for swift troubleshooting and resolution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responsive and accessible user interfaces while maximizing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services within applications, ensuring seamless data flow and enhanced user engagement through robust backend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API requests and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promote coding standards and foster a culture of collaboration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architectural design of complex software systems,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the Software Development Lifecycle (SDLC) to maximize efficiency and ensure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automated build and deployment processes through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continuous integration and delivery in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development workflows by adopting containerization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standardize environments and improve the deployment processes of several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multi-project management with agility, adapting to changing requirements and priorities while maintaining open lines of communication across engineering and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presentations on frontend technologies to share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performance optimization, and secure coding standards with colleagues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and resolving application performance issues through rigorous testing and optimization efforts, leading to significantly improved user experience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of app features and architecture, enhancing communication within the team and ensuring comprehensive knowledge sharing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web applications to protect data integrity and user privacy, focusing on authorization and authentication mechanisms in every layer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and refining team processes for software development, contributing to the establishment of best practices in coding guidelines and continuous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