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Proven track record of building scalable applications, mentoring teams, and driving innovation through AI-driven technologies. Passionate about leveraging technology to transform business operations and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 C++,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Django, Flask, Spring Boot,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Jenkins, Terraform, Git, GitHub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DynamoDB, Elasticsearch,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TensorFlow, PyTorch, scikit-learn, Natural Language Processing, Computer Vision, LLM Operations, Prompt Engineering, ML 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significantly while delivering high-quality features that improved user satisfaction among diverse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and guiding junior developers through complex software engineering challenges, fostering a culture of collaboration and innovation aligned with rapid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industry-specific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machine learning models that optimized operational efficiency and provided actionable insights to the business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deployed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consistent deployment process across multiple environments, enhancing service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refine product roadmaps, translating business requirements into technical specifications while ensuring alignment with user experience and functional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established best practices for coding standards and software design, improving overall code quality and maintainability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web applications, incorporating responsive designs and enhancing user engagement through improved interface workflows and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continuous integration and continuous delivery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significantly reducing deployment time and enhancing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and development of new features, hypothesizing on new product ideas and implementing cutting-edge solutions that enhanced customer experience and retained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architecture discussions to guide the technical direction of new projects, emphasizing the importance of scalability and maintainability in system design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development documentation and ensured knowledge transfer among team members to promote a learning environment while improving transparency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unit and integration tests to ensure robust and high-quality software releases, leveraging testing frameworks and best practices to mitigate bugs and performance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features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algorithms to automate routine tasks, allowing teams to focus on more strategic initiatives and improving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sought feedback from users to iterate on product features, ensuring that developments met market needs and aligned with organizational goals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dynamic and positive engineering culture, emphasizing the importance of fun, collaboration, and respect in achieving team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various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comprehensive knowledge of programming languages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high-impact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understand business goals, translating them into technical requirements while maintaining a focus on user satisfaction and project scalability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stakeholders to enhance user experience by integrating feedback into application updates and feature developments on widely used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to streamline project workflows, participating in sprint planning and retrospectives to continually optimize team performance and output quality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capabilities and ensuring rapid data retrieval and processing solutions that catered to user demands across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and contributed to large-scale distributed systems, ensuring that the software solutions deployed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adhered strictly to security, performance, and reliability standards across different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to identify and resolve software architecture challenges, ensuring alignment with industry best practices while promoting long-term stability and performance enhancement.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them comprehensive insights into software design principles and development techniques that adhered to best practices and optimized coding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process improvement initiatives by implementing code quality metrics and conducting performance evaluations of existing applications, leading to a significant reduction in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innovative projects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advanced algorithms and data structures to enhance decision-making processes within applications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emerging technologies, embracing a culture of continuous learning and adaptation as the industry landscape evolved with new advancements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using automated testing frameworks to ensure that software releases maintained high standards of quality and reliability, significantly reducing post-deployment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