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11 years of comprehensive experience in software development, focusing on backend systems and web applications. Proven expertise in Python, Kubernetes, and AWS, excelling in collaborative, agile environments. Adept at designing scalable solutions and delivering high-quality code that meets and exceeds business objectives, consistently engaged in mentoring and cross-functional teamwork to enhance productivity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JavaScript, Java,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FastAPI, React,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AWS, Terraform, GitLab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Storage &amp; Processing:</w:t>
      </w:r>
      <w:r w:rsidRPr="009C6822">
        <w:rPr>
          <w:rFonts w:ascii="Roboto Light" w:eastAsia="Roboto Light" w:hAnsi="Roboto Light" w:cs="Roboto Light"/>
          <w:sz w:val="20"/>
          <w:szCs w:val="20"/>
        </w:rPr>
        <w:t xml:space="preserve"> PostgreSQL, AWS S3, MongoDB, Redis,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Monitoring:</w:t>
      </w:r>
      <w:r w:rsidRPr="009C6822">
        <w:rPr>
          <w:rFonts w:ascii="Roboto Light" w:eastAsia="Roboto Light" w:hAnsi="Roboto Light" w:cs="Roboto Light"/>
          <w:sz w:val="20"/>
          <w:szCs w:val="20"/>
        </w:rPr>
        <w:t xml:space="preserve"> Datadog, Prometheus, Grafana, ELK Stack,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Documentation &amp; Design Tools:</w:t>
      </w:r>
      <w:r w:rsidRPr="009C6822">
        <w:rPr>
          <w:rFonts w:ascii="Roboto Light" w:eastAsia="Roboto Light" w:hAnsi="Roboto Light" w:cs="Roboto Light"/>
          <w:sz w:val="20"/>
          <w:szCs w:val="20"/>
        </w:rPr>
        <w:t xml:space="preserve"> Lucid, Swagger, JIRA, Confluence, Visio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backend systems involving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that ensured optimal performance aligned with team goals and client requirements, fostering seamless integrations with various services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sessions and whiteboarding exercises to create scalable architectural blueprints supported by comprehensive documentation, ensuring clarity and alignment among cross-functional stakeholders regarding product direction.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Infrastructure-as-Code (IaC)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strengthened code reliability and streamlined deployment pipelines, enhancing overall infrastructure management and reducing operational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culture of knowledge sharing and skill building which emphasized high coding standards, comprehensive documentation practices, and the adoption of industry best practices for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internal teams to gather requirements and translate them into well-structured, maintainable code that significantly simplified user interactions and enhanced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security initiatives, ensuring that all code underwent thorough testing and compliance checks to protect sensitive data throughout the software lifecycle, applying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observability.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and constructive code reviews that improved team productivity while ensuring the maintainability and quality of software products through rigorous assessments of design and implementation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and sprint planning meetings, adept at estimating sprint tickets which led to effective workload assessments and project timelines that improved execution outcomes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performance monitoring and incident response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system reliability and aided in proactive troubleshooting and optimization of backend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deployment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management of containerized applications and reducing downtime during updates or changes to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innovative solutions for handling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processing workloads, invoking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embedded 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for scalability and performance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pipeline architecture for data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Temporal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management of complex workflows and ensure robustness in event-driven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system health and performance metrics through vigilant monitoring practices that leveraged observability tools to inform necessary updating cycles and architectural adjustments for enhanced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to solicit feedback, integrating insights that ultimately drove iterative improvements in service and feature offerings directly benefiting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and industry trends in cloud computing that informed application architectures and strategies for developing efficient and cost-effective solutions in a rapidly evolving marketplace.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deployed interactive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dynamic user experiences based on extensive user engagement and customer satisfaction metrics throughout product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implemented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designed to serve data-driven rich applications, ensuring seamless front-end and back-end connectivity through best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process management, conducting sprint retrospectives that drove continuous improvements in team collaboration and development efficiency, leading to enhanced velocity and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architect scalable applications that benefited from integrated security, decreasing downtime, and improving overall service reliability for enterprise-level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microservices architecture that facilitated system scalability and reduced deployment complexity, all while ensuring high availability and performance across distributed services within the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workshops and knowledge transfer sessions to enhance team skill sets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tools, promoting a culture of continuous learning and adaptation to technological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processes that accelerated the software development lifecycle and improved team efficiency in handling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architecture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up-to-date design plans and processes are accessible across teams for clarity during project collaborations and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through systematic profiling and optimization of code, focusing on reducing latency and increasing throughput in existing pipelines utilizing modern observation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system integrations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communication efficiency between microservices, thereby improving data exchange rates and overall system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supervised operational changes in production systems through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disaster recovery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robust infrastructure capable of handling unforeseen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testing strategies encompassing unit and integration testing,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code quality and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