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Proficient in a wide range of technologies, including JavaScript, React, Node.js, and cloud computing. Adept at collaborating with cross-functional teams to deliver innovative solutions, ensuring high quality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Swift, Kotlin, Flutter,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performance metrics, while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and refine requirements,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 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for rapid prototyping and ensuring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migrate legacy applications to cloud-based architectures, enhancing scalability and maintainability using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and APIs for seamless integration between frontend and backend systems, employing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continuous learning and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applications, which facilitated better state control and faster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tuning of existing applications,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SQL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sprint planning and retrospectives, promoting effective team collaboration and driving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culture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frequency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frontend build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 and enhance application performance on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authentication, ensuring data protection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deployment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repetitive tasks and leading to faster delivery cycles and improved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manage backlogs effectively, ensuring timely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through APIs, enhancing application functionality and creating a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user interfaces through extensive testing and user feedback while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accommodate various device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worked on performance optimization techniques, applying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audit and improve application speed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native components to enhance performance and deliver unique user experiences tailored for both iOS and Android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end-to-end software development lifecycle, ensuring that all stages from design through deployment were executed efficiently,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to enhance user engagement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performance metrics to drive continuous improvements in app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by incorporating automation tools and processes,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pipelines to enhance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back-end functionality by integrating event-driven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improving scalability and reliability of data processing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engineers to implement and automate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product quality and reducing manual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build modular systems, which improved maintainability and team agility in deployment and scaling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migrations and schema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access and enhancing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solutions to non-technical stakeholders, effectively translating complex technical concepts into understandable terms to support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sprints and hackathons, collaborating with fellow developers to drive innovation and improve the tech stack continually, focusing on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cross-training sessions among teams to enhance skills in various programming languages and tools, fostering a culture of knowledge sharing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