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innovative web and mobile applications. Proven expertise in TypeScript, GraphQL, and React combined with deep understanding of scalable software architecture. Passionate about leveraging technology to create positive social impacts, particularly in enhancing communication and educational opportunities within the correctional 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Native, GraphQL, Node.js, Express.js, Redux,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GitHub Actions, CI/CD, AWS, Azure,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Multimedia Technologies:</w:t>
      </w:r>
      <w:r w:rsidRPr="009C6822">
        <w:rPr>
          <w:rFonts w:ascii="Roboto Light" w:eastAsia="Roboto Light" w:hAnsi="Roboto Light" w:cs="Roboto Light"/>
          <w:sz w:val="20"/>
          <w:szCs w:val="20"/>
        </w:rPr>
        <w:t xml:space="preserve"> WebRTC, ffmpeg, Audio Processing, Video Processing, Real-time Communication, Streaming Technologies, Media Servers, Cloud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Selenium, Postman, Unit Testing, Integration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PostgreSQL, MySQL, Redis, Firebase, Graph Databases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key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Ameelio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through diligent full-stack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improved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ensured adherence to coding standards by collaborating closely with team members to provide constructive feedback and maintain code quality across all deployments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guarantee the reliability of new features, significantly improving the robustness of the released code and instilling confidence in user-facing functionalities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user interactions and real-time data to enhance system performance, using metrics to drive decisions that directly influenced product iterations and improved overall user satisfaction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integrate customer feedback into product updates, ensuring that user needs were addressed swiftly while maintaining a focus on the organization's mission-driven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technical documentation for the codebase, enabling improved onboarding processes and knowledge sharing within the development team, enhancing overall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of applications, ensuring consistent environments throughout development, testing, and production phases, crucial for streamlined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troubleshot and resolved complex technical issues with customer-facing features, applying critical thinking to identify root causes and implement sustainable solutions in a timely manner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interfaces that align with user expectations and organizational standards, ensuring that the final product not only functions well but also resonates with users on an emotional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ffmpeg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ahead of industry trends to inform product development strategies and improve overall technical capabilities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proposing new product features based on market analysis, leading to discussions on potential resource allocations and shaping the strategic direction of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tech talks aimed at empowering junior developers, fostering an environment of continuous improvement and shared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frequent reports and updates on project progress for stakeholders, emphasizing transparency and open communication about project timelines, challenges, and achievements, which built trust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enhancing the deployment process through automated workflows, reducing manual errors and increasing deployment frequency, while assuring delivery of new features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responsive design principles to ensure optimal performance across a variety of devices and screen sizes, enhancing accessibility and reach for diverse user demographics.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user engagement and experience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contributed to product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including designers and product managers to refine product features based on user behavior analytics, ensuring a data-driven approach to product development and feature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centralize application state and enhance the performance of the front-end applications, leading to more fluid user interactions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solutions in multimedia processing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features, catering to increasing demands for interactive multimedia functionality in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optimization initiatives for existing applications by implementing performance monitoring tools, enhancing both perceived and actual speeds of application functionalities per user expectations and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and sprint planning sessions to effectively manage project timelines and ensure timely delivery of software solutions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testing strategies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continuous improvement practices, heightening the accuracy of feature rollouts and reducing regression errors through systematic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Delineated clear development standards and practices as part of a team initiative, enhancing team productivity and cohesion, while maintaining high performance levels among members, leading to increased project successes.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bugs reported by users with efficiency, utilizing debugging tools and critical thinking to maintain high customer satisfaction levels with product releases and updates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best practices and new libraries within the tech stack, contributing to skill enhancement and accelerated learning curves in team environments, fostering a supportive professional growth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competitive landscape and trends in internal projects, synthesizing findings to present at quarterly strategy meetings, recommending actionable insights to refine and enhance product strategies based on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initial requirements gathering and design through coding, testing, and deployment, ensuring alignment with quality standards and scalability goals for core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