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and mobile applications. Proven track record in developing end-to-end product features with a strong focus on TypeScript, Angular, and Node.js. Experienced in leveraging modern AI coding tools and applying best practices in code quality and security. Adept at collaborating cross-functionally to drive measurable impact and mentor junior engineers in a fast-paced, dynamic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CSS3, SQL, NoSQL,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Express.js, NestJS,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REST APIs, GraphQL, Microservices, Docker, Kubernetes, Redis,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Jenkins, Travis CI, CircleCI,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Postman, Selenium, Enzyme, Jasmine,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Mongo Atlas, DigitalOcean, S3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integrating with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back-end services to ensure a seamless user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high-quality, user-centric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design mockups into responsive, modern experiences that are optimized for desktop, tablet, and mobile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and iteratively refined user-facing features while balancing speed with long-term architectural integrity, contributing to an agile development environment that stresses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engineering teams to strategize and implement solutions that drive measurable impact for users across Crexi’s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mentoring for junior engineers, fostering a culture of quality, readability, and security adherence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AI coding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coding efficiency, while maintaining a high standard of correctness and performance in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API architectures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and/or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robust authentication and data modeling practices that promote long-term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troubleshooting complex production issues, focusing on observability, performance tuning, and preventative measures that uphold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agile practices by identifying opportunities to improve developer experience, platform foundations, and technology stack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features and APIs to promote clarity and serve as a reference for team members during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coding, focusing on safe defaults and least privilege principles to safeguard user data and interactions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team-based decision making, offering insights and solutions that align with the company’s mission of innovation and excellence in commercial real estate.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workflows through efficient CI/CD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pipelines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superior quality and reliability of shipping artifacts and production releases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for monitoring application performance, enabling proactive response to potential issues before they affect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engagement through dynamic features and intuitive layouts.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secure authentication, data integrity, and overall performance optimizations within high-traffic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implemented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maintaining a high bar for code quality through automated testing and integration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gaining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course architecture and ensuring smooth data flow between clients and servers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cross-departmental collaboration efforts between engineering, product, and design, cultivating a unified approach towards achieving project goals and delivering client-facing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promoting best practices in software development and encouraging junior developers to adopt high standards of coding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ensuring efficient data storage solutions that are scalable and easily maintainable based on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feature requirements clearly and concisely, allowing for effective knowledge transfer and onboarding of new team members through detailed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them into actionable development tasks that align with broader company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out opportunities for career growth and continuous education, fostering a culture of learning within the engineering team and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automation scripts that enhanced operational workflows within engineering teams, helping to reduce manual errors and streamline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engineers, providing guidance on software design principles, coding standards, and collaborative teamwork practices amongst the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