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web and mobile application design. Proficient in .NET Core, Angular, React, and database management with SQL Server. Committed to collaborating in agile environments to develop innovative solutions that enhance user experiences and drive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GitLab,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Microsoft SQL Server, PostgreSQL, MongoDB, NoSQL,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Services, GraphQL, SOAP, Web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Practices:</w:t>
      </w:r>
      <w:r w:rsidRPr="009C6822">
        <w:rPr>
          <w:rFonts w:ascii="Roboto Light" w:eastAsia="Roboto Light" w:hAnsi="Roboto Light" w:cs="Roboto Light"/>
          <w:sz w:val="20"/>
          <w:szCs w:val="20"/>
        </w:rPr>
        <w:t xml:space="preserve"> Agile, Scrum, Test Driven Development (TDD), Pair Programming,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satisfaction through improved front-end performance and user experience across multiple web and mobile platforms, aligning with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fostering a collaborative learning environment while ensuring high-quality code output through regular code reviews and feedback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 designers to translate business requirements into technical specifications for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support mobile applications, ensuring efficient data retrieval and manipulation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smoother user interactions and reduced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adapting workflows to improve team velocity and deliverables, while promoting continuous learning and agile practices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development and staging environments, improving deployment efficiency and reducing inconsistencies in application performance across various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and user feedback to implement iterative changes and bug fixes, prioritizing enhancements that contribute to long-term product improvements and increased customer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maintained documentation for all software components, following industry standards for version control and documentation, ensuring compliance and ease of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orchestrated environments, enhancing scalability and management of containerized applications, leading to streamlined processes and improved application reliability before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translate them into effective technological solutions, utilizing agile practices to drive project timelines and exceed expectations on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automated testing pipelines to increase code coverage for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higher quality standard and ensuring robust application performance before production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the team, tracking issues while managing branch and merge requests effectively to streamline development operations and enhance teamwork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knowledge of industry trends in frontend and mobile technologies, continuously seeking opportunities to integrate new tools and frameworks that benefit project outcomes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to build and maintain crucial backend systems supporting mobile applications, ensuring a cohesive understanding of frontend and backend interactions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and framework standards by designing and conducting training workshops, empowering team members to solve complex problems and enhance their proficiency in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technical architecture for scalability and performance while adhering to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customer support and product management to identify pain points in user experience, delivering effective solutions based on user feedback and analytics derived from web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and reliable deployment cycles across web and mobile applications while minimizing downtimes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in software design principles and best practices, emphasizing the importance of maintainability and functionality in the software development lifecycle, which led to increased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new features for complex mobile applications, leveraging modern development libraries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performance and user engagement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using collaborative tools to adapt workflows to facilitate team accountability and project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production issues, applying analytical skills to identify root causes and implementing fixes swiftly to restore service availability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of peer contributions, cultivating a culture of constructive feedback and continuous improvement within the engineering department through collaborative discussions and shared learning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stakeholder requirements into precise technical specifications to guide development efforts, resulting in enhanced clarity and alignment with business objectives on all projects undertaken.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modules to align with the latest industry standards, employing cutting-edge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next-generation web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critical security measures within application architecture, ensuring compliance with industry regulations while protecting user data through rigorous security standards and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drive team participation in regular planning and review cycles, reinforcing the importance of adaptability and a focus on delivering business value with each iteration.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