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specializing in web and mobile applications. Proven expertise in site reliability engineering, AWS cloud infrastructure, and modern DevOps practices. Committed to optimizing system performance, maintaining reliability, and supporting cross-functional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Go, Shell Scripting,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Ruby on Rails, React, Docker, Kubernetes, Terraform, Sidekiq,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EKS, CloudFormation, DNS, CDNs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Monitoring:</w:t>
      </w:r>
      <w:r w:rsidRPr="009C6822">
        <w:rPr>
          <w:rFonts w:ascii="Roboto Light" w:eastAsia="Roboto Light" w:hAnsi="Roboto Light" w:cs="Roboto Light"/>
          <w:sz w:val="20"/>
          <w:szCs w:val="20"/>
        </w:rPr>
        <w:t xml:space="preserve"> GitHub Actions, Jenkins, CircleCI, Datadog, Sentry, Cronitor, PagerDuty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w:t>
      </w:r>
      <w:r w:rsidRPr="009C6822">
        <w:rPr>
          <w:rFonts w:ascii="Roboto Light" w:eastAsia="Roboto Light" w:hAnsi="Roboto Light" w:cs="Roboto Light"/>
          <w:sz w:val="20"/>
          <w:szCs w:val="20"/>
        </w:rPr>
        <w:t xml:space="preserve"> Agile Methodologies, Scrum, Kanban, Cross-Functional Collaboration, Technical Documentation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scalable and reliable systems,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system performance for thousands of daily users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to manage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while embracing automation principles to increase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and alerting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PagerDuty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and resolution of incidents across local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containerized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cloud-native approach to application deployment and management to support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collaboration among teams and accelerating the software delivery process through automation at every stage.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establishing effective troubleshooting protocols, enhancing the team's ability to quickly resolve complex system issues across various configurations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on best practices for on-call management, improving overall incident response times and contributing to the team's commitment to service reliability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processes by incorporating innovative solutions and leveraging new technologies, resulting in improved efficiency and a significant reduction in incident resolution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understand requirements and deliver high-quality technical documentation, ensuring clarity and transparency across all project phases and enhancing team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culture of continuous improvement through regular post-incident reviews, identifying improvement opportunities and fostering a learning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system design, focusing on performance engineering,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balancing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support the growing demand on rapidly scaling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across teams by conducting workshops and presentations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security, and performance tuning, elevating the team's collective expertise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an AI-forward mindset, incorporating tools and methodologies to enhance productivity while maintaining a people-centric focus on engineering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to onboard new engineers, equipping them with the necessary skills and understanding of the company's systems and practices for effective integration into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that leveraged market trends and insights to shape the future technological direction of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monitored a highly available infrastructure for Google services, ensuring optimal performance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support of millions of active users across diverse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new features and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working closely with cross-functional teams to understand requirements and deliver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automation and proactive monitoring to minimize service disruptions and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engineering reviews and postmortems to identify root causes of issues, provide actionable feedback, and implement iterative improvements to infrastructure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product managers and other stakeholders, ensuring alignment on technical direction and resource allocation based on business priorities and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manage infrastructure components and systems while maintaining high standards of performance, security, and reliability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initiatives to improve disaster recovery strategies and backup solutions, ensuring data integrity and service availability during critical incidents and outages.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to gather insights into system performance,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visibility and operational efficiency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internal tools and dashboards for better visibility into system health, empowering teams to proactively manage metrics and respond to anomalies in real-time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retrospectives, and sprint planning, fostering a collaborative environment that thrived on shared goals and continuous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processes by creating and updating technical documentation, facilitating a smoother transition for new engineers into the fast-paced software environment of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team members to troubleshoot and resolve complex issues, demonstrating adaptability and a focus on delivering high-quality solutions that met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