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Senior Software Engineer with 11 years of experience in software development, specializing in web and mobile applications. Proficient in both frontend and backend technologies, particularly React, Python, and Go, with a strong focus on designing scalable and high-performance systems. Passionate about leveraging technology for civic innovation and sustainability, experienced in mentoring teams and collaborating cross-functionally to deliver impactful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 JavaScript, TypeScript, Java, C#, Ruby,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Angular, Vue.js, HTML5, CSS3, Bootstrap,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Django, Flask, Ruby on Rails,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DevOps:</w:t>
      </w:r>
      <w:r w:rsidRPr="009C6822">
        <w:rPr>
          <w:rFonts w:ascii="Roboto Light" w:eastAsia="Roboto Light" w:hAnsi="Roboto Light" w:cs="Roboto Light"/>
          <w:sz w:val="20"/>
          <w:szCs w:val="20"/>
        </w:rPr>
        <w:t xml:space="preserve"> AWS, Docker, Terraform, Kubernetes, CI/CD, Jenkins, Git, Ansible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backend services for the iVision portal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performance and reliability in meeting user needs across various transit systems and agencies.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modern and intuitive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user experience by implementing responsive design principles and ensuring accessibility across all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Management and Design, to drive feature development, ensuring timely delivery of enhancements to meet customer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the development team, providing guidance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code quality, testing, and documentation to foster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and manage applications in a cloud environment, contributing to high availability and durability of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to facilitate communication between frontend applications and backend services, streamlining data exchange and integration processes for diverse client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design sessions to evaluate architectural decisions, providing constructive feedback and identifying opportunities for optimization in both backend and frontend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and improving developer workflow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security protocols for data handling and storage in compliance with industry standards, ensuring that sensitive information is protected and access is properly managed.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planning meetings to influence the roadmap, allowing for alignment of technical capabilities with organizational goals and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event-driven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scalability and responsiveness in handling data processing tasks in real-time.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to resolve complex production issues, utilizing monitoring tools to ensure system reliability and promote uptime across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components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visualization, enabling users to insights from transportation data seamlessly and intuitively, thereby improving operational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and industry trends relevant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computer 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transportation tech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informing the team on paths for innovation and future development opportunities.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queries and improving performance through proper indexing and efficient data access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scalable web applications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and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to ensure structured and maintainable codebases.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frontend teams to implement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both frontend and backend code to enhance user experiences across diverse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maintainability of RESTful API services to allow integration with various systems, ensuring a smooth communication process throughout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testing of applications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verify functionality and ensure code quality, reducing the frequency of production issues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performance by profiling and optimizing both server-side and client-side execution paths, implementing caching strategies as needed to alleviate database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team meetings to share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discussing continuous integration, deployment strategies, and automation tools that streamline operations within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to ensure consistency across development and production environments, simplifying the deployment process with isolated dependencies.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taking an active role in maintaining a clean and organized project history while ensuring effective 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engineering teams to integrate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data processing for analytics and operational decision support.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evaluated application performance metrics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responding to alerts for potential issues and initiating mitigation strategies promptly.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