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software development, specializing in web and mobile applications. Proven ability to architect and deploy scalable solutions for complex data environments, particularly in the renewable energy sector. Strong expertise in JavaScript, TypeScript, Node.js, and React, coupled with a solid understanding of AWS and cloud services. Excellent collaborator with a strong focus on mentoring and process optimization.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Frameworks:</w:t>
      </w:r>
      <w:r w:rsidRPr="009C6822">
        <w:rPr>
          <w:rFonts w:ascii="Roboto Light" w:eastAsia="Roboto Light" w:hAnsi="Roboto Light" w:cs="Roboto Light"/>
          <w:sz w:val="20"/>
          <w:szCs w:val="20"/>
        </w:rPr>
        <w:t xml:space="preserve"> JavaScript, TypeScript, Node.js, React, HTML5, CSS3, Python,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Tools:</w:t>
      </w:r>
      <w:r w:rsidRPr="009C6822">
        <w:rPr>
          <w:rFonts w:ascii="Roboto Light" w:eastAsia="Roboto Light" w:hAnsi="Roboto Light" w:cs="Roboto Light"/>
          <w:sz w:val="20"/>
          <w:szCs w:val="20"/>
        </w:rPr>
        <w:t xml:space="preserve"> SQL, MongoDB, PostgreSQL, Redis, Apache Kafka, GraphQL, Firebase, AWS RDS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Terraform, Jenkins, CircleCI, GitHub Actions,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w:t>
      </w:r>
      <w:r w:rsidRPr="009C6822">
        <w:rPr>
          <w:rFonts w:ascii="Roboto Light" w:eastAsia="Roboto Light" w:hAnsi="Roboto Light" w:cs="Roboto Light"/>
          <w:sz w:val="20"/>
          <w:szCs w:val="20"/>
        </w:rPr>
        <w:t xml:space="preserve"> REST, SOAP, WebSockets, OAuth, GraphQL API, Third-party API integration, Axios,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Bitbucket, JIRA, Visual Studio Code, Eclipse, Figma, Webpack, Babel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custom web applications for utility-scale construction management,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development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 ensuring scalability and performance optimization across platforms while enhancing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maintained coding standards and agile workflows, fostering a collaborative environment that led to increased efficiency in software delivery pipelines and enhanced team synergy during project lifecycles.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complex data models integrating multiple data sources, achieving high data integrity and seamless access for end users, while deploying optimization techniques for robust data handling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development projects aimed at designing innovative software solutions to enhance operational capabilities, aligning with business objectives and spearheading the adoption of best practices in system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cloud architecture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overseeing the deployment of services in a secure and compliant manner, advising on potential upgrades and performance enhancements based on analytics and user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monitoring tools for tracking application performance and capacity utilization, enabling proactive adjustments to system resources and significant improvements in application responsiveness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through regular code reviews, knowledge-sharing sessions, and video calls to discuss problem-solving strategies, resulting in improved team skillsets and the fostering of a growth-oriented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to define functional requirements and technical specifications, ensuring a clear understanding of project scopes and expected deliverables throughout the development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debugging and maintenance of live software systems, leading to sustained system uptime and rapid issue resolution that minimized disruption to end-user operations and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continuous learning by organizing workshops and encouraging participation in tech meetups, significantly enhancing team adaptability and engagement with emerging technologies and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collaboration with data analysts and IT teams to identify areas for improvement in deployment processes, which streamlined operations and enhanced overall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enhancing the company’s technical reputation and generating collaborative opportunities with industry peers focused on renewable energy solutions and innovative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Reduced technical debt by introducing coding standards and refactoring legacy code, thus improving maintainability and facilitating easier onboarding processes for new software engineers on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 analytics tools to create comprehensive reports on application performance, providing insights that guided strategic decisions for future software enhancements and operational adjustments.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 collaboration with UI/UX designers, implemented intuitive interfaces with an emphasis on user experience, resulting in higher customer satisfaction and improved client engagement with the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best practices in application design patterns that contributed to robust and maintainable software system architectures.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teams to create agile development cycles, implementing iterative builds of software products and collecting user feedback for continuous improvement in software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team knowledge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established a version control system that improved collaboration and minimized conflicts during project development, enhancing overall team productivity and morale.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handle API calls, processing data input and output efficiently, resulting in faster response times for high-traffic applications and enhanced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acted as a technical resource for troubleshooting complex coding challenges, leading to optimized performance in existing systems and better understanding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migration of on-premise applications to cloud-based infrastructure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security architectures were compliant with industry standards and best practices for cloud governance.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Innovated automated deployment systems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deployment process, which led to reduced downtime and increased reliability in application shipping.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for service-oriented architecture that maximized reusability and scalability, supporting high availability environments and fostering a service-oriented mindset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on using various development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empowered team members to maximize their productivity and improve project management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data engineers to establish effective data modeling practices and efficient database queries, significantly enhancing reporting capabilities and data analytics performance for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cross-platform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consistent branding and functionality across different environments, which increased user adoption rates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extensive technical documentation for processes and applications, promoting knowledge sharing and supporting team members in onboarding as well as ongoing learning initiatives.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