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full-stack web development, proficient in designing robust APIs and scalable data solutions. Recognized for strong expertise in React, TypeScript, and Node.js, with a proven track record in leading projects that enhance user experience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GraphQL, RESTful APIs, Microservices,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AWS Glue, Snowflake, Apache Airflow, Databricks, ETL Processes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Test-Driven Development (TDD), Automated Testing, Performance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resulting in improved data consistency and enhanced performance across multiple web applications with a focus on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team initiative to build scalable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from diverse sources while ensuring data quality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robust backend solutions, focusing on high-availability and maintainability practices, while integrating real-time data streams for enhanced user interactions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project sprints with cross-functional teams to articulate architectural requirements, using Agile methodology, which enhanced timely delivery and improved collaboration between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mentoring junior engineers, fostering a culture of continuous learning within the team by sharing knowledge about modern frameworks, coding standards,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modern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architecture for enhanced maintainability and scalability of the codebase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internal admin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operational workflows and facilitating better data stewardship practices within the organization, achieving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refactor initiatives to promote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documentation that serves as a guide for best practices and technical specifications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for development, testing, and production stages of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cloud infrastructure management, including service integrations for CI/CD and optimizing resource allocation for performance and cost-effectiveness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evolution of code and release management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maintain clean repository structures, enabling better collaboration and version control throughout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strong collaborations with data scientists to design and support data-dense features within applications, leveraging metrics to imbue product choices with data-driven insights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training sessions aimed at improving team members' abilities in deploying applications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smoother integration and deployment cycles across projects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evaluating and integrating emerging technologies into existing frameworks, ensuring alignment with industry trends and best practices for increased product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testing strategies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decreased bug rates and improved code quality in application releases over multiple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lifecycle of application development by implementing core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building responsive web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successful launches of multiple high-traffic applications, ensuring system reliability and performance by leveraging cloud infrastructures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deploying microservices architecture tailored for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UX/UI designs into high-quality functional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front-end libraries, ensuring seamless transitions between phases of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the backend infrastructure by creating efficient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performing optimizations to reduce query times and boost overall application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speeds and minimizing downtime during production releases while ensuring that best practices were followed for build configuration.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on integrating third-party APIs and external data feeds to diversify application functionality, employing rigorous testing and validation processes to ensure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maintenance and upgrading of existing systems by identifying bottlenecks and proposing strategic initiatives that would enhance application performance and security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engagement throughout the project development lifecycle, gathering feedback and iterating design features to match user needs and business goals effectively, thus driving project success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scalability concerns by implementing caching strategies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server response times, resulting in improved load handling capabilities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architectural changes for legacy systems to enhance functionality and align with current industry standards, thereby ensuring long-term viability and support of updated technologies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existing systems to aid in knowledge transfer and reduce onboarding time for new team members while establishing a common understanding of the technology stack employed.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conducting workshops aimed at promoting Agile practices and iterative development processes, fostering a collaborative environment that enabled contributions from all team members for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