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Dynamic and results-oriented software engineer with over 11 years of experience in full-stack development, focusing on web and mobile applications. Proven track record of enhancing revenue growth through innovative product features and high-quality code. Technically proficient in modern programming languages and frameworks, leveraging a collaborative approach to problem-solving. Passionate about optimizing user experiences and driving data-driven decisions.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Frontend Technologies:</w:t>
      </w:r>
      <w:r w:rsidRPr="009C6822">
        <w:rPr>
          <w:rFonts w:ascii="Roboto Light" w:eastAsia="Roboto Light" w:hAnsi="Roboto Light" w:cs="Roboto Light"/>
          <w:sz w:val="20"/>
          <w:szCs w:val="20"/>
        </w:rPr>
        <w:t xml:space="preserve"> Typescript, React, Next.js, GraphQL, CSS, HTML, Redux, Material-UI</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Backend Technologies:</w:t>
      </w:r>
      <w:r w:rsidRPr="009C6822">
        <w:rPr>
          <w:rFonts w:ascii="Roboto Light" w:eastAsia="Roboto Light" w:hAnsi="Roboto Light" w:cs="Roboto Light"/>
          <w:sz w:val="20"/>
          <w:szCs w:val="20"/>
        </w:rPr>
        <w:t xml:space="preserve"> Golang, Ruby, PostgreSQL, MongoDB, Node.js, Express, Java, Spring Boot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&amp; DevOps:</w:t>
      </w:r>
      <w:r w:rsidRPr="009C6822">
        <w:rPr>
          <w:rFonts w:ascii="Roboto Light" w:eastAsia="Roboto Light" w:hAnsi="Roboto Light" w:cs="Roboto Light"/>
          <w:sz w:val="20"/>
          <w:szCs w:val="20"/>
        </w:rPr>
        <w:t xml:space="preserve"> AWS, Kubernetes, Terraform, Docker, CircleCI, ArgoCD, Helm, Jenkins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&amp; Monitoring:</w:t>
      </w:r>
      <w:r w:rsidRPr="009C6822">
        <w:rPr>
          <w:rFonts w:ascii="Roboto Light" w:eastAsia="Roboto Light" w:hAnsi="Roboto Light" w:cs="Roboto Light"/>
          <w:sz w:val="20"/>
          <w:szCs w:val="20"/>
        </w:rPr>
        <w:t xml:space="preserve"> Jest, Mocha, Selenium, Cypress, Prometheus, Grafana, New Relic, Postman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Version Control &amp; Collaboration:</w:t>
      </w:r>
      <w:r w:rsidRPr="009C6822">
        <w:rPr>
          <w:rFonts w:ascii="Roboto Light" w:eastAsia="Roboto Light" w:hAnsi="Roboto Light" w:cs="Roboto Light"/>
          <w:sz w:val="20"/>
          <w:szCs w:val="20"/>
        </w:rPr>
        <w:t xml:space="preserve"> Git, Github, Bitbucket, JIRA, Confluence, Slack, Trello, Figma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AI &amp; Experimentation:</w:t>
      </w:r>
      <w:r w:rsidRPr="009C6822">
        <w:rPr>
          <w:rFonts w:ascii="Roboto Light" w:eastAsia="Roboto Light" w:hAnsi="Roboto Light" w:cs="Roboto Light"/>
          <w:sz w:val="20"/>
          <w:szCs w:val="20"/>
        </w:rPr>
        <w:t xml:space="preserve"> Claude Code, Cursor, Copilot, A/B testing, Adobe Target, Google Optimize, SQL, Tableau</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design and implementation of features increasing monetization opportunities through constant collaboration with product and design teams, employing an experimental approach to maximize revenue growth and optimize the user experience.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promoting best practices in development, testing standards, and adherence to agile methodologies while fostering a culture of innovative problem-solving and collaboration across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scalable, reliable backend systems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Golang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implementing microservices architecture to enhance application performance and facilitate seamless integrations with external payment systems and services.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user-friendly interfaces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Next.js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responsive design to ensure optimal performance across various devices and improving accessibility for a larger audience.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regular A/B testing, analyzing user behavior data to inform product decisions and influence the overarching roadmap for future feature developments targeted at improving customer retention.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and maintained CI/CD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CircleCI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Terraform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automating deployment workflows to streamline releases, reduce downtime, and ensure quick rollouts of new features to users.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of engineers, product managers, and analysts to design experiments that would drive data-driven decision-making, enhancing the company’s strategic positioning in the market.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Employed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MongoDB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build resilient data structures that support high traffic scenarios, ensuring rapid data retrieval and manipulation for over five million users per month.</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application observability through the incorporation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Prometheus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Grafana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establishing metrics to monitor system performance and quickly address issues before impacting end users.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GraphQL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efficient data fetching, reducing over-fetching and under-fetching issues while ensuring that client applications received exactly the data required for optimal performance.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team workshops to improve code reviews and knowledge-sharing sessions that promoted continuous learning and adherence to robust coding standards across multiple development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closely with marketing teams to devise and implement growth hacking strategies through digital experiments, ultimately enhancing user acquisition and retention rates across core products.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Adopted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Figma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Slack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improve team collaboration and streamline communication processes during the product development lifecycle, resulting in more cohesive project teams and fewer miscommunications.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architecture reviews and provided guidance on technical decisions, fostering a strong understanding of both high-level design principles and application-level intricacies among team members.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Supported the transition of legacy systems to modern stacks, ensuring minimal disruption to existing workflows while improving overall system maintainability and performance.</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deployed web applications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Ruby on Rails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 contributing to a major overhaul of key product features that directly impacted user engagement and satisfaction.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UI/UX designers to create responsive desktop and mobile views while implementing performance optimization techniques that improved load times across diverse devices and browsers.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Employed Agile methodologies throughout the software development lifecycle, participating in daily stand-ups, sprint planning, and retrospectives to ensure alignment with team goals and maximize productivity.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comprehensive unit and integration testing strategies using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RSpec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Capybara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that all new features adhered to quality standards before deployment to production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Assisted in integrating third-party APIs to enable payment processing capabilities within the platform, ensuring secure transactions and compliance with industry standards for data protection.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 Platform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services for hosting solutions, effectively leveraging its integrated tools to support application performance and scalability under high load conditions.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system performance metrics to identify and resolve bottlenecks, utilizing debugging tools to improve application efficiency and significantly enhance user interaction experience.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new hires within the development team, providing guidance on best practices, coding standards, and effective use of collaboration tools to ensure smooth onboarding and long-term success.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architectural design for web services, ensuring high availability and fault tolerance in collaboration with the DevOps team, adopting a microservices-focused approach to simplify deployments.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peer code reviews, providing constructive feedback to team members, thereby cultivating a progressive learning environment that encouraged continuous improvement across the engineering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client training sessions covering new features and best use practices, thus empowering customers to maximize their use of the platform and improving overall customer satisfaction ratings.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various stakeholders during feature planning sessions, translating business requirements into technical specifications that guided the engineering process toward delivering valuable outcomes.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