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web and mobile applications. Proficient in building data-driven applications, with a strong emphasis on React, Python, and AI-powered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SQL, HTML/CSS,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Flask, Django, TensorFlow,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Snowflake, BigQuery, Apache Spark, MongoDB,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Git,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Sigma, Tableau, Power BI, Looker, Google Analytics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responsive, data-driven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utilizing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backend, ensuring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user experience through interactive visualizations.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stakeholders to gather requirements and transform them into efficient web interfaces, leveraging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that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into applications by connecting with external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SDKs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Context Protocol (MCP)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servers to ensure smooth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code quality and security, actively participating in code reviews and fostering an environment of quality assurance across all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embracing responsible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usage, implementing techniques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deploying AI capabilities that enhance data-driven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infrastructure management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provisioning cloud environments that supported scalable applications, particularly within containerized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exploratory data analysis to identify trends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increased efficiency for analytics processes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remote-first collaboration by effectively working with cross-functional teams, using productivity tools to streamline workflows, maintain communication, and ensure project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keep abreast of emerging technologies that enhance application development, attending workshops and seminars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big data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 models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data flow for commercial applications and analytics, and collaborated with data engineering to support downstream application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integration efforts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interactions through intuitive data visualization techniques that empower stakeholders with actionable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managing source code across development teams and ensuring collaboration while maintaining a robust deployment pipeline for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data applications that adhered to industry standards and compliance in healthcare, emphasizing performance optimization and secure design principles to safeguard sensitive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optimizations to improve application usability, gathering user feedback to iteratively enhance features and performance on a continuous basis.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ideas for improving scalability and maintainability of applications by prioritizing human-in-the-loop interactions, ensuring systems adapt effectively to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Structured cloud-based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performance of microservice architectures tailored for scalable data-driven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intuitive web interfaces with an emphasis on user engagement and interaction,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innovative application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seamless data integration from the enterprise data warehouse by developing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analytics and data processing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the migration of legacy applications to modern cloud-based architectures, optimizing performance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cross-functional teams in iterative design processes, utilizing agile methodologies to foster quick adjustments based on user feedback and stakeholder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discussions regarding best practices for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development, particularly around enhancing data-driven decision-making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automated testing and consistent integration practices to maintain high standards of code quality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impactful visualization components that provided users with actionable insights, through strategic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collaboration with data engineers to construct data models supporting operational analyses and machine learning efforts, ensuring streamlined data access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application lifecycle management while fostering a culture of continuous improvement and innovation, aligning with industry best practices for software development and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processes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search capabilities within applications, allowing quicker retrieval of relevant data and insights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documentation systems that span across project lifecycles, serving as a resource for future developers on technologies and best practices employed.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