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systems and high-throughput applications, specializing in backend technologies, microservices architecture, and cloud infrastructure. Proficient in optimizing performance and crafting robust APIs to support cutting-edge AI workloads.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Rust, Java, JavaScript, TypeScript, C++,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Pulumi,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GraphQL, Microservices, Spring Boot, Express.js, Apache Kafka, Flask,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Git, Ansible, Nagios, Prometheus, Grafana,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availability through fault-tolerant architectures that support thousands of concurrent connections and demanding AI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flawless communication between various microservices,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streamlined data exchange and low-latency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systems by profiling code and enhancing performance, leading to improvements in response times and the overall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tailor the infrastructure for specific needs, crafting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could handle dynamic workloads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integrations with major cloud platforms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ensure seamless deployment and scaling of applications across diverse environments, while managing cloud-specific complexities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reviews, offering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design documents that guided the technical direction and implementation of pivotal infrastructure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response and on-call rotations to address critical system failures, applying continuous improvement practices to mitigate future risks and enhance service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assisted in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and deployment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collective problem-solving and knowledge sharing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by adding features and debugging existing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Flyte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my understanding of orchestration for AI and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visibility and enabling proactive incident management through comprehensive metrics and alerts.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critical feedback that not only improved code quality but also encouraged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robust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cover both unit and integration scenarios, ensuring all new developments met stringent quality assurance standards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robust disaster recovery plan that minimized downtime and preserved critical data integrity across distributed architectures, reinforcing reliability and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management, ensuring consistent setup across all service environments and facilitating smoother transitions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low-latency processing and modular design, enabling rapid iterations and feature enhancements to meet evolving product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complex distributed systems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challenges related to performance, availability, and security to support the company’s ambitious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microservices communication through effective API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optimizing for speed and scalability, resulting in a more efficient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to refine workflows and drive project success through collaborative efforts, fostering a culture of shared ownership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requirements and feedback, ensuring that development goals aligned closely with user needs and enhancing system functionality based on real-world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response times, effectively supporting large data requests and minimizing backend load during peak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load testing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that shaped system optimizations and improved overall user satisfaction through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application deployment strategies,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 for enhanced security and access control, ensuring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to a microservices architecture, identifying key benefits while addressing potential pitfalls, thus allowing for better scaling and maintainability of services as needs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automation tools for CI/CD processes, establishing a robust pipeline that streamlined the build and deployment process, maximizing development efficiency and minimizing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system architecture and workflows, facilitating knowledge transfer and maintaining a high standard of continuity in engineering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meetups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conferences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cloud computing and backend development, contributing to discussions around best practices and emerging technologies to stay informed in a rapidly changing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