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Creative and analytical Senior Software Engineer with over 11 years of experience specializing in backend services development, including web and mobile applications. Adept in leveraging diverse technologies to design and implement scalable solutions while excelling in fast-paced, agile environments. Proven expertise in collaborating within cross-functional teams to deliver high-quality software that meets complex client requirements and industry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 Scala, Python, JavaScript,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Flask, Django, Akka,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Redis, Aerospike, MongoDB,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 Tools:</w:t>
      </w:r>
      <w:r w:rsidRPr="009C6822">
        <w:rPr>
          <w:rFonts w:ascii="Roboto Light" w:eastAsia="Roboto Light" w:hAnsi="Roboto Light" w:cs="Roboto Light"/>
          <w:sz w:val="20"/>
          <w:szCs w:val="20"/>
        </w:rPr>
        <w:t xml:space="preserve"> Kafka, SNS/SQS, Docker, Kubernetes,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REST, gRPC, WebSocket, GraphQL,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JUnit 5, Mockito, JUnit 4, Jenkins,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and resilient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performance and reducing latency for improved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deliver features effectively, enhancing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that improved client connectivity and software utility.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core technologies for building real-time data processing pipelines, ensuring efficient handling of streams and high throughput of events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effective algorithms and data structures that reflect strong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leading to improved performance and maintainability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developing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 with performance goals,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scalability, and management of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project architecture discussions, designing modules that interface seamlessly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data retrieval and analytics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while mitigating risks associated with new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mentorship for junior engineers, reinforcing best practices and helping to foster a collaborative, knowledge-sharing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logging and monitoring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Kibana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incident management and system observability.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Agile ceremonies, consistently adopting feedback and delivering iterative enhancements aligned with team agility and responsiveness to 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tuning and optimization for system components, applying significant industry insights that led to notable reductions in system resource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data scientists to integrate machine learning models into backend applications, enhancing capabilities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-driven features that support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for feature rollouts, directly affecting future iterations by ensuring they support emerging use cases and integration 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new technologies and practices to ensure the team remained at the cutting edge of industry trends and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system designs and API specifications, facilitating smoother onboarding and knowledge transfer among peers.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multiple product launches and enhancing backend functionalities for highly concurrent user traffic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ensuring modularity and independence of services for improved maintainability and scalability in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implementing best practices for data structures and algorithms, facilitating faster response times for APIs and user requests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streaming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backend systems, enhancing the capability to process real-time data efficiently and improve user notifications without delays.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storage solutions, optimizing queries and migrations to maintain high database performance and accessibility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sprints, ensuring timely delivery of features while adapting to changing priorities based on stakeholder feedback and application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practices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system reliability before deployment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achieve consensus on architectural decisions, providing insight into backend systems that shaped product direction.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successful migrations of legacy systems to cloud platforms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improved uptime and operational efficiency, alongside reduced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reviews and code audits to drive continuous improvement in coding standards across the engineering team, influencing product quality markedly.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CI/CD tools to streamline version control and automated deployments, enhancing the speed and reliability of software releases within multi-team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and data protection protocols within application architecture, ensuring compliance with industry standards and safeguarding user data.</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