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Strong proficiency in React, Ruby on Rails, and test automation frameworks, dedicated to ensuring a high-quality user experience through comprehensive testing and quality assurance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Ruby,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Node.js, Angular,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Cypress, Selenium, Jest,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collaborating closely with cross-functional teams to define user requirements and ensure seamless user experiences through innovative front-end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reliability for various ad solutions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stability while reducing regression errors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enforce best practices in code quality and maintainability, contributing significantly to a culture of continuous improvement across software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 to provide input on feature estimations, sprint planning, and retrospective reviews, enhancing team collaboration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root-cause analysis techniques to identify and mitigate issues within applications, ensuring a high level of reliability and user satisfaction with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team productivity and speed of delivery for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to facilitate communication between front-end and back-end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to support ad feature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and assessed code for adherence to best practices, ensuring that all components met stringent standards for performance and security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testing methodologies and frameworks, fostering a culture of quality that emphasized the importance of testing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the tech stack, ensuring alignment with industry trends for maximum efficiency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automated testing strategies, driving improvements in test coverage and ultimately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application design and system integration, ensuring scalability and maintainability for growing user demands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accelerating the development process and enhancing team efficiency through shared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functional specifications, ensuring alignment between stakeholders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enterprise-level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optimization of user interfaces to adapt to multiple device types and screen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unit and integration testing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frameworks, improving both the quality and reliability of digital products released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new feature opportunities and prioritize enhancements, actively participating in discussions to shape product roadmaps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all application components through efficient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application design, enhancing team knowledge and skill levels across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significantly enhance response times and efficiency of backend services during heavy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collaborative environment that prioritized knowledge sharing and continuous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automation in the deployment process to streamline end-to-end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complex applications, implementing innovative solutions to enhance system functionality and reduce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client-side web features with a focus on usability and performance, implementing progressive enhancement techniques to cater to a broad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Exposure to building native-like mobile experiences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expansion of product reach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regarding API design and access patterns, ensuring robust communication protocols between client and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