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11 years of experience in developing cutting-edge web and mobile applications, specializing in AI and ML systems. Proven skills in designing robust evaluation frameworks and architecting AI infrastructure to enhance performance across various platforms. Strong command of Python, AWS, and deep understanding of LLM-based workflows, complemented by experience in collaborating with cross-functional teams to drive significant improvements in AI product quality and user engagement.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Lambda, Elastic Beanstalk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Tools:</w:t>
      </w:r>
      <w:r w:rsidRPr="009C6822">
        <w:rPr>
          <w:rFonts w:ascii="Roboto Light" w:eastAsia="Roboto Light" w:hAnsi="Roboto Light" w:cs="Roboto Light"/>
          <w:sz w:val="20"/>
          <w:szCs w:val="20"/>
        </w:rPr>
        <w:t xml:space="preserve"> LangGraph, LangSmith, Pinecone, MLflow, TensorFlow, PyTorch, Scikit-learn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MLOps, CI/CD, Git,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Handling &amp; Analysis:</w:t>
      </w:r>
      <w:r w:rsidRPr="009C6822">
        <w:rPr>
          <w:rFonts w:ascii="Roboto Light" w:eastAsia="Roboto Light" w:hAnsi="Roboto Light" w:cs="Roboto Light"/>
          <w:sz w:val="20"/>
          <w:szCs w:val="20"/>
        </w:rPr>
        <w:t xml:space="preserve"> SQL, NoSQL, Pandas, NumPy, Data Visualization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evaluation framework that integrates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offline evaluations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 tracing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human-in-the-loop feedback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product reliability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RAG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retrieval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vector 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 for improved response quality and retrieval efficiency across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multi-turn conversation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LangGraph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standardizing agent topologies and enhancing the overall user experience through streamlined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and engineering leads to define key evaluation metrics, focusing on agent task completion,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hallucination rates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user engagement for quality improvement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suite of automated scoring pipelines that effectively catch regressions pre-deployment, ensuring high standards of application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analysis of evaluation data to surface agent quality improvement drivers, translating insights into actionable development strategies for ongoing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end-to-end project management, scoping requirements effectively, and fostering collaboration with internal teams to meet technical milestones and design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processes into existing workflows, promoting best practices and reducing deployment timelines across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code review practices and continuous integration processes that enhanced team productivity and maintained high code quality standards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and knowledge-sharing programs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best practices, elevating team competencies and aligning technical direction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monitored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regularly contributing insights to internal teams and implementing relevant technologies into project workflows for improved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cross-disciplinary teams to drive strategic decisions on architectural approaches and technical innovations, emphasizing a collaborative culture within the engineering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data scientists to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evaluation 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optimize model performance, integrating statistical analysis to bolster credibility and trust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comprehensive documentation practices to support knowledge transfer and enhance team collaboration, ensuring that critical project information is readily accessible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adaptable mindset, comfortably navigating both ambiguous situations and structured project requirements, ultimately contributing to team agility and responsiveness to changing technical landscapes.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a suite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that improved automated testing and evaluation standards, culminating in enhanced performance for multi-agent systems with varied interaction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 infrastructure met both development and operational needs seamlessly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pipelines to streamline model training and deployment, enhancing the reliability and speed of iterations across machine learning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Dedicated significant effort toward improving data governance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compliance, data integrity, and creating transparent evaluation frameworks for multiple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emerging trends, positioning the engineering team as thought leaders within the organization and fostering a continuous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reliability, scalability, and performance metrics were addressed directly in the deployment of model-driven applications across varying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developing intuitive front-end experiences that enriched user engagement while providing comprehensive integration with backend AI systems, ensuring fluid interaction across channels.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that encouraged adoption of open-source tools and libraries, contributing to community resources and elevating the team's profile across industry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application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to foster their growth and sharpen their technical skills in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align AI product developments with user needs and business outcomes, ensuring project goals were consistently met with high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analytical projects focusing on user engagement metrics, translating findings into actionable development improvements aimed at boosting product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workflow discussions to optimize operational procedures, advocating for improvements that align engineering efforts with broader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