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11 years of experience specializing in web and mobile applications, focusing on cloud-native architecture, Agile methodologies, and secure system deployment. Proven expertise in leading technical teams and delivering resilient mission-critical platforms that meet demanding regulatory standards. Exceptional at navigating the complexities of Zero Trust architectures and driving innovative solutions in high-stakes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Go, JavaScript, C#, Ruby, TypeScript,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Django, React, Angular, Vue.js, Flask,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OpenShift, Helm, Terraform, GitOps, Istio, Consul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OAuth 2.0, SAML, OIDC, Security+, CISSP, Splunk, Fortify,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Terraform, VMware, Cloudflare,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DevSecOps, CI/CD, Test Automation, TDD, Microservices, Code Reviews, Version Control (Git)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architecture design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ensuring optimal performance, scalability, and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frameworks across multiple government-related projects ensuring compliance with industry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delivery teams in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enhance performance and security throughout the product lifecycle from development to deployment and service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efficient orchestration and management of distributed systems across various environments while improving deployment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influence design decisions and trade-offs within mission-critical projects, aligning customer objectives with technical execution to successfully deliver high-quality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while promoting a culture of continuous improvement and innovation within the technical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the primary technical advisor for government clients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strategies, ensuring successful integration of technologies within highly regulated environments with a focus on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technical escalations efficiently, aligning various stakeholders' needs with evolving project requirements to ensure seamless integrations and ongoing support across mission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assessments and enhancements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edge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by keeping up with industry trends, promoting the adoption of emerging technologies that benefit the organization and its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Elevated collaboration between engineering teams and customer stakeholders to enhance technical delivery processes while ensuring clarity in specifications and overall project goals, benefiting project progress and client relations.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and logging mechanisms to streamline development and operational workflows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training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Zero Trust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elevating team knowledge and capabilities in modern security protocols and best practices important for handling sensitive data in defense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performance optimization projects focused on enhancing existing infrastructure's reliability and security, contributing to significant increases in responsiveness and client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Reduced deployment times by implementing automation tools and practices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significantly improving time-to-market for critical applications serving defense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risk management activities to identify, assess, and propose mitigation strategies for potential threats, ensuring systemic integrity across all deployments and technology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improved software development lifecycle processes through thoughtful feedback mechanisms and collaborative retrospectives, leading to greater engineering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Designated as a key member of the engineering team responsible for the creation of innovative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emphasis on user experience and responsive design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the migration of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ensuring minimal disruption and enhancements in performance and availability through precise execution and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critical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applications that communicated efficiently with various microservices, establishing robust service-oriented architectures that are both scalable and maintainable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deliver significant enhancements for high-traffic applications, ensuring performance optimizations and system reliability through advanced code quality standards and testing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new features in existing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user experience and maintaining project timelines through effective communication with the design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contributed to the team’s engineering wiki to encapsulate essential lessons learned and best practices in development tools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developing CI/CD pipelines that streamlined the deployment process, leading to increased efficiency in releasing application updates and feature sets across different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integrating enhanced security protocols during application development phases, aligning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maintain compliance with stringent security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several architecture design discussions, ensuring that the proposed solutions utilized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thereby enhancing system resilience and integrity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performance and stress testing procedures for all major applications to evaluate and refine system performance, ensuring applications can withstand significant loads and delays without service degradation.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strong relationships with stakeholders while managing project timelines effectively, delivering features that met user needs and aligned with business goals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 teams during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adapting strategies to local conditions while driving continuous feedback loops and iterative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