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Highly skilled Senior Software Engineer with over 11 years of experience in software development, specializing in web and mobile applications. Proven ability to architect and lead the implementation of complex features utilizing TypeScript, JavaScript, and various modern frameworks. Passionate about enhancing user experiences and supporting growth through experimentation and collaboration.</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Languages &amp; Frameworks:</w:t>
      </w:r>
      <w:r w:rsidRPr="009C6822">
        <w:rPr>
          <w:rFonts w:ascii="Roboto Light" w:eastAsia="Roboto Light" w:hAnsi="Roboto Light" w:cs="Roboto Light"/>
          <w:sz w:val="20"/>
          <w:szCs w:val="20"/>
        </w:rPr>
        <w:t xml:space="preserve"> TypeScript, JavaScript, Node.js, React, Angular, Vue.js, HTML5, CSS3</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 &amp; Platforms:</w:t>
      </w:r>
      <w:r w:rsidRPr="009C6822">
        <w:rPr>
          <w:rFonts w:ascii="Roboto Light" w:eastAsia="Roboto Light" w:hAnsi="Roboto Light" w:cs="Roboto Light"/>
          <w:sz w:val="20"/>
          <w:szCs w:val="20"/>
        </w:rPr>
        <w:t xml:space="preserve"> Git, Docker, Kubernetes, Jenkins, AWS, Google Cloud Platform, Heroku, Postman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&amp; CI/CD:</w:t>
      </w:r>
      <w:r w:rsidRPr="009C6822">
        <w:rPr>
          <w:rFonts w:ascii="Roboto Light" w:eastAsia="Roboto Light" w:hAnsi="Roboto Light" w:cs="Roboto Light"/>
          <w:sz w:val="20"/>
          <w:szCs w:val="20"/>
        </w:rPr>
        <w:t xml:space="preserve"> Jest, Mocha, Cypress, Selenium, Jasmine, Travis CI, CircleCI, Test Automation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 &amp; APIs:</w:t>
      </w:r>
      <w:r w:rsidRPr="009C6822">
        <w:rPr>
          <w:rFonts w:ascii="Roboto Light" w:eastAsia="Roboto Light" w:hAnsi="Roboto Light" w:cs="Roboto Light"/>
          <w:sz w:val="20"/>
          <w:szCs w:val="20"/>
        </w:rPr>
        <w:t xml:space="preserve"> MongoDB, MySQL, PostgreSQL, GraphQL, RESTful APIs, Firebase, Redis, SQLite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Collaboration &amp; Methodologies:</w:t>
      </w:r>
      <w:r w:rsidRPr="009C6822">
        <w:rPr>
          <w:rFonts w:ascii="Roboto Light" w:eastAsia="Roboto Light" w:hAnsi="Roboto Light" w:cs="Roboto Light"/>
          <w:sz w:val="20"/>
          <w:szCs w:val="20"/>
        </w:rPr>
        <w:t xml:space="preserve"> Agile Scrum, Kanban, JIRA, Confluence, Pair Programming, Test Driven Development, Continuous Integration, User-Centered Design</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user journeys and subscription funnels resulting in improved engagement and higher conversion rates across web and mobile platforms by implementing best practices and collaboration techniques that improved user interaction.</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Established and maintained standard practices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TypeScript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development while mentoring a team of engineers, promoting code quality and encouraging best engineering practices for future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technical strategy for experimentation, facilitating workshops that empowered the team to derive valuable insights from user data and quickly iterate on future enhancements in both product and user interfaces.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