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 and developing web and mobile applications. Expertise in .NET Core, ASP.NET, and JavaScript, with a solid understanding of Agile methodologies and a strong commitment to quality and performance in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ASP.NET, React, Node.js, HTML5, CSS3,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Azure, CI/CD Pipelines, Serverless Architecture,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Document Databases, PostgreSQL, MongoDB, Redis,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Visual Studio, JIRA, Slack, Postman, Swagger,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SpecFlow, Mocha, Jasmine, Test Driven Development (TDD), Behavior Driven Development (BDD)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robust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architectural standards and best practices to enhance performance and maintainability across all team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abstract requirements and implement innovative software solutions, enhancing product functionality and user experience for government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to maintain high coding standards, ensuring code quality, performance, and security, while mentoring junior developers and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applications in cloud environments, driving efficiency in application delivery and integration processes while optimizing resource utilization for better cost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the deployment process to increase development efficiency and improve release cycles while delivering high-quality software solutions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executed unit tests to validate functionality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reliability while adhering to industry practices of developing testable code for all components created.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troubleshooting and debugging processes to identify and resolve complex software defects and performance issues, improving system reliability and developer productivity within team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Agile ceremonies, providing valuable insights during stand-ups and retrospectives, contributing to team dynamics, and fostering a collaborative environment where innovation can thrive.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close communication with stakeholders to gather feedback and requirements, aligning software outputs with client expectations and project goals, thus enhancing overall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and integrations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maintainability, to facilitate seamless data exchange between systems and improve user access to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emerging technologies and industry trends, actively integrating new tools and practices into existing workflows to stay ahead in software development and maintain alignment with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user-friendly frontend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engagement and accessibility in applications, thus enhancing the user experience through rich interactive interfaces and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fellow team members, emphasizing knowledge sharing and professional growth within the organizational culture, which resulted in improved team synergy and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design patterns and SOLID principles in development processes to enhance code organization and scalability, significantly improving team-delivered software quality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processes, system architectures, and code changes thoroughly, creating a knowledge repository that supports ongoing team education and project onboarding for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software solutions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frameworks, focusing on modular designs and efficient performance across various products targeted for diverse clientele.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product owners and QA teams in Sprint cycles to ensure software delivered meets stakeholder requirements, with a continuous feedback loop facilitating rapid improvements in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architectural discussions, advocating for best practices in software design, while fostering an environment of inclusivity and innovative thinking among development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project tracking, ensuring seamless collaboration on large-scale projects while maintaining a clear history of changes and ongoing project status.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through unit testing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reduction in post-release defects and facilitating a more streamlined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interfaces by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pre-processors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elevating the overall look and feel of web applications developed during the tenure.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practices, running automated tests and builds through CI tools, streamlining the development workflow, and ensuring that software delivered is of the highest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new frontend technologies that align with the existing stack, providing solutions that improved the efficiency and maintainability of web applications over time created.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deployments and managed dependencies for applications in production, ensuring compliance with security and performance standards, thus maintaining company reputation and user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code walkthroughs and knowledge sharing sessions, helping to accelerate their skills and understanding of the software lifecycle, resulting in improved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project architecture and best practices extensively, contributing to a centralized knowledge base that bolstered team onboarding and internal training programs, fostering a culture of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cleaner, well-organized code structures by employing design patterns where applicable, ensuring code was easier to read, maintain, and scale as the product evolved.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