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innovative software engineer with 11+ years of experience in software development, specializing in web and mobile applications. Proven expertise in React, TypeScript, GraphQL, and Python with a focus on performant and accessible solutions. Strong collaboration skills and a commitment to maintaining high-quality standards in software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HTML, CSS, TypeScript, Jest, Apollo, WCAG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Pyramid, GraphQL, REST, Django, Flask, PostgreSQL, Apache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pytest, Selenium, Cypress, Mocha, Chai, JSDoc, Storybook, ESLint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Core Web Vitals, Lighthouse, Web Performance, Network Optimization, Browser Profiling, Image Optimization, Code Splitting, Lazy Loading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Jenkins, Docker, Kubernetes, Travis CI,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significant improvements in performance and user experience on high-traffic survey platforms with strict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daily with product designers and engineers to deliver engaging user experiences, ensuring alignment on project goals and elevating the overall quality of our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migrating legacy applications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enhancing the system's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fostering a culture of continuous improvement while ensuring best practices in coding and design principles were adhered to.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effectively communicating with cross-functional teams to prioritize and manage project backlogs and maintain compliance with deadlines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performance issues,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resolve bottlenecks, contributing to an overall faster and more responsive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an on-call rotation for critical support, demonstrating reliability and dedication to maintaining high availability while addressing any arising technical issues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monitored system performance, implementing preventative measures to maintain security and compliance, including identifying vulnerabilities and strengthening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comprehensive testing strategies, ensuring robust code through automated tests and continuous integration, enhancing quality assurance processes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standardized API design and documentation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improving communication and usability for development teams and external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accessibility compliance across all products, ensuring alignment with industry standards and guidelines for inclusivity.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specifications and documentation for new features, ensuring stakeholder clarity and transparency throughout the development lifecycle, promoting engagement from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high-level discussions about architecture and development trends, advocating for innovative solutions that align with business objectives and improve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feedback from users to design and implement features that enhance the survey experience, demonstrating a user-centric approach to software development while incorporating sensitive data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science teams to integrate advanced AI-driven insights into the survey platform, contributing to increased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fostering a maintainable codebase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building scalable applications with a strong emphasis 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front-end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and modern methodologies that drove user engagement through rich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migration efforts for legacy systems to adopt modern web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significantly improving data retrieval processes and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crafting unit tests and integration tests that ensured high code quality and prevented regressions across multiple services being developed simultaneously.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conducting code reviews that enhanced team productivity and ensured adherence to coding standards, thus fostering a culture of learning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collaborated with designers and product managers within Agile frameworks to prioritize tasks and align features with user needs, ensuring projects met intended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site accessibility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guidelines, running audits and remediating issues that aligned with best practices and maximized inclusivity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troubleshot and resolved performance issues, implementing strategies that leveraged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speed and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empowering team members to adopt new technologies and advanced techniques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creating microservices that support application growth,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deployment and maintenance of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specifications, translating business needs into functional technical designs that enhanced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managing repositories and ensuring code integrity across multiple branches and developers in a distributed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