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particularly in web and mobile applications. Proficient in Java, Spring Boot, AWS, and CMS development. Demonstrated ability in collaborating with cross-functional teams and driving software engineering best practices, including Agile methodologies. Strong expertise in building secure, scalable, and efficient backend systems and APIs while ensuring compliance with data security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TypeScript, C#, HTML, CSS, JavaScript,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Next.js, Optimizely CMS, ASP.NET Core, Node.js, Express,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Git, Jira, Vercel, Lambda,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RESTful APIs, GraphQL, WebSockets, JSON, SOAP, Postman, Swagger,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DevOps, CI/CD, Test-Driven Development, Code Reviews, Version Control, Documentation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deploy content efficiently across multiple web properties, enhancing user engagement and streamlining content workflows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while integrating various backend services within a microservices architecture to support B2B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design and product management, to deliver scalable and user-friendly applications by participating in Agile ceremonies such as sprint planning and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and best practices throughout the software development lifecycle, emphasizing adaptability and timely delivery of features and improvements in existing systems to align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mentoring sessions for junior developers, fostering a culture of knowledge sharing and continuous improvement within the team to enhance code quality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hosting applications, managing databases, and deploying scalable architectures, including monitoring performance and implementing optimizations to improve response times and server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that met strict SLAs while maintaining secure data transactions, ensuring compliance with regulations governing personal health information (PHI).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into the development workflow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reducing deployment failures, alongside implementing CI/CD pipelines for streamlined application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maintained application performance under high loads, optimizing backend processes and database queries, leading initiatives to refine system response times and improve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cross-department project meetings, aligning technical capabilities with business objectives to refine project scopes and ensure successful product launches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for data security and compliance, ensuring that all solutions adhered to the legal regulations surrounding data handling and implemented strategies for secure data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technologies by attending industry workshops and seeking out innovative approaches that can be leveraged within the organization to drive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management tools and practices, ensuring efficient backlog tracking, grooming sessions, and sprint executions for improved team productivity and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supporting technical and user-facing components, improving knowledge transfer and ensuring maintainability of applications and systems throughout their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evaluating and adopting trends in the software industry, allowing for informed decision-making in feature development and technology investments.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full-stack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technologies, ensuring cohesive user experiences while maintaining a focus on performance and scalability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web applications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improving the interactivity and responsiveness of applications while streamlining front-end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ensuring proper authentication and authorization protocols were followed to protect sensitive data and maintain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tools for frontend and backend components, significantly reducing the time to detect issues and improving the overall reliability and quality of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sprint planning and retrospectives, advocating for team alignment with product goals and priorities, and fostering an environment of open communication and constructive feedback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experience in developing serverless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technology to create scalable solutions that reduced operational costs and improved deployment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execution of training programs for new hires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software engineering essentials, nurturing an inclusive team culture focused on continuous improvement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promoting transparency and efficiency in the coding process, encouraging collaborative contributions that refined application features and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documented industry trends, providing insight into new technologies and techniques that could be beneficial to ongoing and future projects, ensuring relevance in a rapidly changing technological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security audits and compliance checks, enforcing policies around data handling and system access that aligned with best practices in security, ensuring that all technical staff were trained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tracking and reporting on team progress in sprints while addressing blockers that hindered productivity, ensuring project timelines and goals were effectively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define and clarify project goals and priorities, combining technical insights with business objectives to shape and direct project scopes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