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Senior Software Engineer with over 11 years of experience in software development, specializing in web and mobile applications. Proven expertise in leading cross-functional teams, driving architectural improvements, and delivering high-quality solutions using advanced technologies. Strong focus on scalability, automation, and mentorship, with a commitment to enhancing guest experiences through innovative engineering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Node.js, Python, Go,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Nest.js, React, Express.js, GraphQL, Angular, Vue.js, jQuery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Lambda, Fargate, ECS, EKS,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PostgreSQL, MySQL, DynamoDB, Redis,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CI/CD, Git, Terraform, Kubernetes, Prometheus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and Collaboration: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JIRA, Confluence, Slack, Trello, Asana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architectural design and implementation of scalable pricing systems that significantly improved revenue management strategies, utilizing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various APIs for dynamic data integration.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project scope and requirements,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enhance communication and project visibility across departments, resulting in smoother workflow and execution.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imparting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clean code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while fostering a culture of continuous learning and knowledge sharing to improve team performance and camaraderie.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identified system bottlenecks and implemented performance optimizations across multiple applications, leading to reduced load times and improved user experiences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fetching across product areas, resulting in more efficient query handling and reduced over-fetching of data compared to traditional APIs, enhancing developer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a CI/CD pipeline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testing and deployment, which streamlined the release process and minimized downtime across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system audits and collaborated with the QA team to ensure all systems met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industry standards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performance and security, embedding quality into every phase of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successful delivery of multiple high-impact features by effectively prioritizing tasks and delegating responsibilities within an Agile sprint framework, significantly enhancing team output and morale.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containerized microservices, allowing for improved scalability and easier management of development and production environments, ultimately enhancing deployment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focused on system scalability and maintainability, advocating for technologies that aligned with evolving business needs and industry best practices, promoting forward-thinking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on system architecture and codebase for future reference, ensuring that knowledge was preserved and shared throughout the development team, facilitating easier onboarding for new hires.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code reviews to uphold high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quality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standards, providing constructive feedback to colleagues while also navigating challenges and fostering team collaboration on complex coding tasks.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existing features of the internal operating platform with innovative solutions that improved guest interactions, ensuring that user experience remained seamless and efficient, adapting to feedback swiftly.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various third-party services to create comprehensive solutions that added value to our operations, optimizing workflows and improving service offerings to align with guest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sessions on best practices in software development and emerging technologies, empowering team members to take ownership of their learning paths and drive personal and team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development of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applications met performance and security standards for millions of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high-impact projects utilizing cloud technologies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services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serverless applications that enhanced operational efficiency and reduced costs.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across engineering, design, and product teams to iterate on features for user-facing products, utilizing an Agile framework to define priorities and ensure transparency throughout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technical discussions and presented solutions that improved application architecture and performance, advocating for necessary adjustments to support user growth and backend scalability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testing strategies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 application functionality and minimizing bugs before deployment, ultimately designing a more resilient code base.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migration projects from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Monolithic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architecture, collaborating with teams to decompose applications and improve deployment times and resource allocation through containerization.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defining and maintaining software development best practices, creating consistency and quality across projects, while mentoring juniors to uphold the standards established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 and pair programming sessions, contributing to a culture of collective code ownership and ensuring adherence to coding standards and practices throughout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user interface development with modern responsive design principles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overall user experience and accessibility.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Generated technical documentation and architecture diagrams that clearly outlined the design choices made during development, providing clarity for stakeholders and future developers.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by experimenting with new technologies and programming paradigms, sharing insights with the team to promote innovation and adaptability in project work.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DevOps teams to refine deployment processes and manage cloud resources effectively, ensuring a seamless transition from development to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