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software development, specializing in web and mobile applications. Proven track record in building scalable and responsive customer-facing solutions and managing cross-functional collaborations to enhance user experience using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Vue, TypeScript, HTML, CSS, Svelte, Vite,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Django, FastAPI, PostgreSQL, REST APIs, GraphQL, SQL, Unix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CircleCI, AWS,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Cloud, Azure, AWS, Cloudflare, Okta, Twilio,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New Relic, Sentry, DataDog, Splunk, PagerDuty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Jest, Mocha, Selenium, Postman, Cypress, Karma,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state management and enhancing user experience through responsive applications on Lambda's cloud infrastructure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translating client needs into actionable plans while maintaining high-level collaboration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backend services, integrating with PostgreSQL databases to ensure data integrity and availability for customer-facing APIs on Lambda's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response rotations, implementing robust monitoring and logging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observability of production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technical guidance on best practices for software design, contributing to an innovative culture of continuous learning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while ensuring high code quality through rigorous review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effective communication of product trade-offs and timelines to stakeholders, honing project management skills and fostering a culture of transparency and adaptability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user-focused APIs, which improved integration capabilities for enterprise clients, making Lambda's offerings more accessible across different platforms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services,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to enhance the functionality of Lambda's superintelligence cloud products and improve customer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architecture patterns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that solutions met client scalability and performance demands in a cloud-native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the software development lifecycle, enhancing resilience against threats while working closely with security teams to refine application hardening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provisioning, improving deployment efficiency and reducing the operational overhead associated with managing cloud resources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performance bottlenecks in deployed applications, leveraging analytics and monitoring tools to enhance application reliability and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customers' engineering teams to gather feedback and iterate on product features, ensuring that Lambda stay aligned with industry trends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such as sprint planning and retrospectives, emphasizing collaboration and continuous improvement to enhance team productivity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end-to-end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 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highly interactive UI components while ensuring accessibility and responsiveness across all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wireframes and prototypes that align with user requirements while adhering to best practices in design and development workflows during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efficient communication between frontend clients and backend services while ensuring reliable data transactions through optimized database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teams, promoting collaboration and adaptability in addressing challenges while delivering high-quality software solutions under tight deadlines and fluctuating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web applications using profiling tools, continuously improving page load times and overall user experience which has helped ensure job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testing and deployment processes, reducing the time to market for new features and ensuring consistent delivery of high-quality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colleagues on best practices in code quality and review processes, fostering a culture of learning while improving overall team output in a diverse engineering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Integratively collaborated with cloud architecture teams to design innovative solutions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performance and uptime, integrating best-in-class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 code coverage and improved system reliability while iterating on features based on QA feedback and user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insights into application performance, utilizing that data to inform development decisions and enhance future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efforts to improve scalability and efficiency of legacy systems by introducing cloud-native patterns, simplifying infrastructure management while ensuring applications meet contemporary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cross-departmental team consisting of marketing, support, and engineering to address client feedback promptly while ensuring alignment with business goals and product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