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designing and developing automation solutions, specializing in Python, RPA, and cloud-based systems. Demonstrated ability to enhance patient care through effective automation, skilled in AI-assisted development practices with familiarity in healthcare-specific technologies. Passionate about utilizing modern tools to drive efficiency and improve clinical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HTML/CSS,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UiPath, Playwright, Selenium, Robot Framework,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 DevOps, Lambda, S3, Aurora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GitHub Copilot, Cursor, IBM Watson AI,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manual effort across diverse clinical systems for healthcare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bridging clinical operations with automated efficiency to reduce errors and save clinician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automation opportunities, conducting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feasibility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maximizing integration potential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complex workflows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browser-based applications, significantly improving process reliability and ensuring seamless interactions with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process documentation and deployment guides, ensuring clear communication and knowledge transfer among various stakeholders, enhancing the team's ability to execute automation implementations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IT teams for deployment and operational support, ensuring long-term success of automated solutions in high-performing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 gather and assess performance feedback on automation processes, leading to iterative improvements and optimizations that positively impacted clinical results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productivity, showcasing a commitment to leveraging cutting-edge technologies to refine automation coding processes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knowledge-sharing sessions for team members, fostering a culture of continuous learning around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patient-focused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securing data interaction points,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protecting patient information throughout the automation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predict potential workflow bottlenecks within automated processes, facilitating timely intervention and refinement to improve overall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meetings with clinical stakeholders to understand workflow challenges, translating their needs into technical requirements and developing solutions aligned with healthcare's unique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deployment turnaround time by automating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reliability of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guided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efficient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software life cycle phases from ideation to deployment and maintenance, ensuring clear alignment with organizational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user-friendly interfaces and integrating backend services effectively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transform product specifications into functional applications, ensuring high-quality deliverables that meet rigorous business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code quality and reduction in deployment errors through earlier detection of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repositories effectively and ensuring seamless collaborative development among cross-functional teams across multiple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full software development life cycle, applying software engineering principles to design solutions that address client challenges while adhering to best practices in code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 throughout the development process, resulting in software solutions that closely align with their operational goals and enhance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in-depth knowledge of industry trends, emerging technologies, and coding best practices, promoting a culture of innovation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architectures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application development and quick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bottlenecks and performance issues, applying profiling tools to identify root causes and develop targeted solutions that increased application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ideas and insights that improved team workflow and increased efficiency in agile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internal systems and third-party platforms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exchange processes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software development practices and specialized tools, facilitating smoother onboarding and faster integration into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