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Proven track record in collaborative technical leadership, full-stack development, and delivering innovative solutions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Python, SQL,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Angular, React, Vue.js, Entity Framework, JQuery, Bootstrap, WPF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Snowflake, Azure Cosmos DB, Redis,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Docker, Kubernetes, Terraform, CI/CD,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Swagger, Webpack, NPM,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that transformed user experience for clients, ensuring high performance and responsive interactions for web and mobile platforms through industry best practices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business partners, to define project requirements and deliver scalable solutions that meet both client and business needs, enhancing overall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develop RESTful APIs which improved data synchronization across different applications, significantly streamlining workflow processes and enhancing user satisfaction among internal and external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unit testing frameworks that maintained high code quality and reliability across development phases, ultimately reducing runtime errors and minimizing production impact significantly over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promoting knowledge sharing and technical expertise that led to improved coding standards and enhanced overall development efficiency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architecture and best practices for building distributed systems that scale effectively,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support seamless integration and robust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continuous deployment (CI/CD) pipelines, improving software delivery times through automation. Championed team practices that resulted in fewer deployment errors and faster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the adoption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independent deployment cycles and allowed for better resource utilization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regular training sessions, enhancing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frameworks, while fostering an environment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and analytics to refine existing applications and introduce new features in a way that directly aligns with customers' needs and user experience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platforms, ensuring seamless transitions without impacting ongoing operations, showcasing adaptability to changing technical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system performance regularly, implementing strategic changes that streamlined processes and improved load times without sacrificing quality or usability, ensuring a positive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enhancing application functionalities that contributed to superior user engagement and satisfaction through advanced features tailored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technical specifications comprehensively, providing clear guidance for future development efforts, improving knowledge retention in the team, and aligning projects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agnostic technical discussions, sharing insights on industry trends and emerging technologies that shaped the future technical landscape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UI/UX teams to create user-friendly interfaces that facilitated positive engagement and drove customer acquisition in various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agile teams through effective communication and clarity in defining technical needs, which ensured alignment between development objectives and business goals while minimizing roadblocks during production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implemented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pushing the envelope on application performance, network latency, and optimization techniques that enhanced the overall system architecture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enhance data management strategies, showcasing strong abilities in data architecture and improving querying speeds for more responsive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assessments of existing applications, prioritizing updates and migrations to improve software efficiency, reduce costs, and align with best practices for future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lifecycle management by using various tools and methodologies, enabling timely delivery and fostering a collaborative approach to project execution across diverse engineering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troubleshooting, debugging, and performance tuning, leading to improved system stability and reliability, reflecting a commitment to continuous improvement and proactive problem resolution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across web applications, ensuring compatibility with various devices and enhancing mobile accessibility for better user engagement and satisfaction dependent on current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equipping team members with competencies vital for adapting to industry trends and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defining functional specifications,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streamline development processes and guarantee error-free releases, which enhanced the team's overall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DevOps practices, refining deployment strategies and automating build processes to ensure faster and more reliable release management for existing and new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into microservices architecture via building reusable components for future use that optimized time-to-market and focused on modularity in application development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