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11 years of experience in software development, specializing in building scalable web and mobile applications. Proven track record in designing and implementing microservices architecture, data pipelines, and leveraging AI technologies to drive efficiencies in fintech. Expertise in utilizing Python, Go, and cloud technologies to develop robust software solutions with a focus on performance and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Go, Java, JavaScript, TypeScript, Ruby,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Spring, React, Node.js, Express, Angular,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Cassandra, SQLite, Elasticsearch,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Jenkins, Terraform, Kubernetes, Git, CI/CD,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Apache Kafka, Apache Airflow, ETL, Pandas, NumPy, Data Modeling, BigQuery,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w:t>
      </w:r>
      <w:r w:rsidRPr="009C6822">
        <w:rPr>
          <w:rFonts w:ascii="Roboto Light" w:eastAsia="Roboto Light" w:hAnsi="Roboto Light" w:cs="Roboto Light"/>
          <w:sz w:val="20"/>
          <w:szCs w:val="20"/>
        </w:rPr>
        <w:t xml:space="preserve"> Agile, Scrum, Jest, JUnit, Postman, Selenium, Test-Driven Development,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scalable service delivery for Ocrolus, ensuring seamless integration with existing systems while enhancing overall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cloud-based software products following industry best practices, significantly improving deployment efficiency and resource utilization, while integrating advanced features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systems and services that securely scale over millions of transactions, leveraging cutting-edge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application performance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across the organization to enhance software security, reliability, and automation processes,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and continuous integration setups.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testing process and resolved issues efficiently by implementing comprehensive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application uptime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data pipelines that captured real-time transaction data,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and analysis, enhancing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database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implementing data modeling strategies that ensured optimal access patterns based on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various projects from conception to deployment, facilitating agile ceremonies and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which fostered effective communication among stakeholders and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for developing RESTful APIs that allowed seamless connections with client applications, utilizing best security practices to safeguard sensitive user data during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 models into existing workflows, applying cutting-edge technologies that maximized data accuracy and processing speeds in financial document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and reliability through proactive troubleshooting and resolution of system bottlenecks, applying performance monitoring techniques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user-friendly interfaces and developed interactive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clients to engage with Ocrolus products intuitively while ensuring high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design solutions that drive business efficiency, engaging in constant feedback loops that shaped project direction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guidelines for junior engineers, fostering a culture of knowledge sharing and continuous improvement within the team to boost proficiency across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maintained coding standards,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evaluate code quality, ensuring that deliverables meet the high standards expected by Ocrolus clients.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for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speed and efficiency of web services through optimized coding practices and architecture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agile methodologies in project workflows, fostering a collaborative environment that promoted rapid development cycles and improved team responsiveness to changes in project scopes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various stakeholders to gather application requirements, designed technical specifications, and iterated on features that solved complex user problems, using strong analytical skills to drive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microservices that effectively handled large amounts of traffic while ensuring seamless user experiences across platforms, architecting for high availability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improvement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among teams, resulting in better collaboration and higher quality code through systematic version control practices and branch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engineering teams to enhance data modeling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analytics solutions that drove better business insights and decisions for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functional, regression, and performance testing, significantly reducing the manual testing workload.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associated with internal tools, showcasing a commitment to community-driven development and leveraging collective knowledge across software engineering fields.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deployment practices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builds, which streamlined integration and delivery processes across a diverse set of microservices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mentoring junior engineers, providing guidance on software engineering best practices, including design patterns and efficient coding solutions that align with organizational goals and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conducted workshops on new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equipping the engineering team with the necessary skills to adopt cloud-native practices in application development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 design for internal applications in collaboration with UX designers,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provide intuitive and responsive interfaces that meet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