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specializing in web and mobile applications. Skilled in building scalable UI components and services, integrating modern frameworks, and collaborating with cross-functional teams to drive exceptional product outcomes. Passionate about leveraging the latest technologies and design paradigms to optimize user experiences and improve system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HTML, CSS, SQL,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Blazor, ASP.NET, Node.js, WASM, Webpack,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 Azure SQL, MySQL, SQLite, Redis,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Functions, GitHub Actions, Azure API Management, Docker, Kubernetes, AWS Lambda,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Selenium, Mocha, Chai, JUnit, Postman, Cypress, QUnit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Services, GraphQL, Micro-Frontends, gRPC, API Design, OpenAPI, Swagger,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UI components to enhance performance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seamless integration with existing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gauge business and user needs, fostering ongoing partnerships for iterative improvements on product design through effective feedback loops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micro-frontends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 Module Federation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independent deployment and improvement of user interfaces while reducing interdependencies and project complexity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facilitating improved data access and integration capabilities for internal services and third-party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quality of the existing codebase through continuous integration pipelines and reducing regression issues in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pair programming practices, cultivating a culture of knowledge sharing and ensuring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system documentation for UI components, ensuring consistency in styling and behavior across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application architectures, improving scalability and resource management while reducing operational overhead for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effective CI/CD pipelines, allowing rapid deployment processes and maintaining high levels of code synchronization among team members for ongoing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adaptive collaboration methodologies such as sprint planning and retrospectives, fostering a team environment where continuous improvement and iterative development lead to successful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workflow by embedding tests early in the development cycle to catch defects ahead of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modernization initiatives by researching and integrating emerging technologies, resulting in increased efficiency and enhanced user experiences within Optimizely applications, contributing to the company’s growth trajectory.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team culture of continuous learning, focusing on the advancement of technical skills and domain knowledge across various projects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capabilities for real-time data handling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instant update features and improving user engagement and satisfaction with the Optimizely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careful analysis and implementing best practices for responsive web design, adhering to principles of accessibility and user interface usability for all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various frontend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responsiveness and user engagement during high-demand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API integrations by designing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improving data retrieval speeds and overall application performance during critical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gather and prioritize product requirements, ensuring alignment with stakeholders and driving timely project deliverables on a diverse technical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tested continuous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drastically reducing deployment times and enhancing the reliability of web applications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development processes through comprehensive testing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in a fast-paced development environment that supports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key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data storage solutions that improved application efficiency and enabled effective data management and retrieval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modernize application components, incorporating best practices for clean code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improved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architectural oversight in the transition to cloud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facilitate better scalability and resource management for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driving the migration of legacy systems to modern frameworks, improving the functionality, maintainability, and scalability of mission-critical applications to meet end-user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modern monitoring and logging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observability and prompt response to system failures or slowdowns.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for team members on emerging technologies, frameworks, and methodologies, promoting a culture of continuous learning and agility among software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coding events, hackathons, and technology meetups, expanding the scope of innovations implemented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bringing insights back to the team for incorporation.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user interfaces based on informed UX/UI principles, collaborating with designers to translate wireframes and prototypes into functional web applications that delight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and guides on various development practices and technical challenges, aiding team members in understanding and implementing company-wide standards for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and inefficiencies in existing applications through rigorous testing and profiling, redirecting resources toward optimizations that improved overall user experience and application response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