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cloud-native applications, orchestration frameworks, and distributed systems. Proficient in Kubernetes, Docker, and cloud services including AWS and Azure.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Java, Python, JavaScript, Groovy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Elastic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Oracle Cloud, Red Hat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S3 Storage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OCI, Helm Charts, Kubernetes Operators, Service Mesh, Istio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orchestration processes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automatic scaling and enhanced service reliability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Lucenia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search platform, employing principles of cloud-native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services that cooperate seamlessly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aligned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quality control and product leadership to define and execute product features that enhance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applied them effectively across project lifecycles enhancing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containerization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troubleshooting techniques and keen analytical skills to diagnose cluster performance issues, ensuring optimal health and efficiency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Drew insights from performance benchmarks to optimize resource utilization in cloud environments, demonstrating strong understanding of cost-benefit trade-offs during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identity management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services, enhancing security and compliance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tightly-coupled integration solutions with open-source object storage technologies, enhancing flexibility and scalability of orchestration processes operated by the product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processes related to deployments and monitoring, significantly streamlining operational tasks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with peers,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Carried out proof-of-concept initiatives to validate system capabilities and new technologies, driving innovation across team operations and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sessions and prioritized work effectively with product stakeholders to deliver product increments that align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effectively communicate new product features and capabilities, ensuring a smooth transition from development to market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monitoring and debugging cluster-state in production environments, contributing to proactive system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core features in highly dynamic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designed robust microservices architecture that embraced scaling capabilities while ensuring service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distributed team to manage source code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configured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faster deployment cycles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deployment procedures through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which simplified the software build and deployment process, while ensuring isolation and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system performance assessments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better insights into application behavior and improved response strategies for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managing application orchestration and service discovery, helping streamline application management while reducing overall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designing API-driven platforms that abstract and facilitate interaction between the front-end and back-end services, fostering seamless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enhance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enhance visibility into application performance, ensuring incidents were promptly addressed before impacting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Kubernetes application releases effectively within the CI/CD pipeline, improving traceability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transforming the application architecture to leverage the benefits of scalability and resilience offered by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for specific workloads to optimize resource utilization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interactive frontend components that improved application experience and engagement rates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